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591" w:rsidRPr="003D66CB" w:rsidRDefault="00DB3591" w:rsidP="00DB3591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#11</w:t>
      </w:r>
      <w:r>
        <w:rPr>
          <w:rFonts w:ascii="Arial" w:hAnsi="Arial" w:hint="eastAsia"/>
          <w:bCs/>
          <w:color w:val="000000"/>
          <w:sz w:val="22"/>
        </w:rPr>
        <w:t>7bis</w:t>
      </w:r>
      <w:r>
        <w:rPr>
          <w:rFonts w:ascii="Arial" w:hAnsi="Arial"/>
          <w:bCs/>
          <w:color w:val="000000"/>
          <w:sz w:val="22"/>
        </w:rPr>
        <w:t>-e</w:t>
      </w:r>
      <w:r>
        <w:rPr>
          <w:rFonts w:ascii="Arial" w:hAnsi="Arial" w:hint="eastAsia"/>
          <w:bCs/>
          <w:color w:val="000000"/>
          <w:sz w:val="22"/>
        </w:rPr>
        <w:t xml:space="preserve">                                               </w:t>
      </w:r>
      <w:r w:rsidRPr="00C25F7D">
        <w:rPr>
          <w:rFonts w:ascii="Arial" w:hAnsi="Arial"/>
          <w:bCs/>
          <w:color w:val="000000"/>
          <w:sz w:val="22"/>
        </w:rPr>
        <w:t>R</w:t>
      </w:r>
      <w:r w:rsidRPr="00C25F7D">
        <w:rPr>
          <w:rFonts w:ascii="Arial" w:hAnsi="Arial" w:hint="eastAsia"/>
          <w:bCs/>
          <w:color w:val="000000"/>
          <w:sz w:val="22"/>
        </w:rPr>
        <w:t>3-22</w:t>
      </w:r>
      <w:r w:rsidR="00C25F7D" w:rsidRPr="00C25F7D">
        <w:rPr>
          <w:rFonts w:ascii="Arial" w:hAnsi="Arial" w:hint="eastAsia"/>
          <w:bCs/>
          <w:color w:val="000000"/>
          <w:sz w:val="22"/>
        </w:rPr>
        <w:t>5789</w:t>
      </w:r>
      <w:r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DB3591" w:rsidRDefault="00DB3591" w:rsidP="00DB3591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bookmarkStart w:id="0" w:name="_Hlk61362165"/>
      <w:r w:rsidRPr="001730DA">
        <w:rPr>
          <w:rFonts w:ascii="Arial" w:hAnsi="Arial"/>
          <w:bCs/>
          <w:color w:val="000000"/>
          <w:sz w:val="22"/>
        </w:rPr>
        <w:t xml:space="preserve">Online, </w:t>
      </w:r>
      <w:bookmarkEnd w:id="0"/>
      <w:r w:rsidRPr="00301538">
        <w:rPr>
          <w:rFonts w:ascii="Arial" w:hAnsi="Arial" w:hint="eastAsia"/>
          <w:bCs/>
          <w:color w:val="000000"/>
          <w:sz w:val="22"/>
        </w:rPr>
        <w:t>10</w:t>
      </w:r>
      <w:r w:rsidRPr="00301538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301538">
        <w:rPr>
          <w:rFonts w:ascii="Arial" w:hAnsi="Arial" w:hint="eastAsia"/>
          <w:bCs/>
          <w:color w:val="000000"/>
          <w:sz w:val="22"/>
        </w:rPr>
        <w:t xml:space="preserve"> - 1</w:t>
      </w:r>
      <w:r>
        <w:rPr>
          <w:rFonts w:ascii="Arial" w:hAnsi="Arial" w:hint="eastAsia"/>
          <w:bCs/>
          <w:color w:val="000000"/>
          <w:sz w:val="22"/>
        </w:rPr>
        <w:t>8</w:t>
      </w:r>
      <w:r w:rsidRPr="00301538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301538">
        <w:rPr>
          <w:rFonts w:ascii="Arial" w:hAnsi="Arial"/>
          <w:bCs/>
          <w:color w:val="000000"/>
          <w:sz w:val="22"/>
        </w:rPr>
        <w:t xml:space="preserve"> </w:t>
      </w:r>
      <w:r w:rsidRPr="00301538">
        <w:rPr>
          <w:rFonts w:ascii="Arial" w:hAnsi="Arial" w:hint="eastAsia"/>
          <w:bCs/>
          <w:color w:val="000000"/>
          <w:sz w:val="22"/>
        </w:rPr>
        <w:t>October</w:t>
      </w:r>
      <w:r w:rsidRPr="00301538">
        <w:rPr>
          <w:rFonts w:ascii="Arial" w:hAnsi="Arial"/>
          <w:bCs/>
          <w:color w:val="000000"/>
          <w:sz w:val="22"/>
        </w:rPr>
        <w:t>, 202</w:t>
      </w:r>
      <w:r w:rsidRPr="00301538">
        <w:rPr>
          <w:rFonts w:ascii="Arial" w:hAnsi="Arial" w:hint="eastAsia"/>
          <w:bCs/>
          <w:color w:val="000000"/>
          <w:sz w:val="22"/>
        </w:rPr>
        <w:t>2</w:t>
      </w:r>
    </w:p>
    <w:p w:rsidR="00DB3591" w:rsidRPr="00E86025" w:rsidRDefault="00DB3591" w:rsidP="00DB3591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DB3591" w:rsidRPr="006812AA" w:rsidRDefault="00DB3591" w:rsidP="00DB3591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10.2.</w:t>
      </w:r>
      <w:r w:rsidR="00981878">
        <w:rPr>
          <w:rFonts w:ascii="Arial" w:hAnsi="Arial" w:hint="eastAsia"/>
          <w:bCs/>
          <w:color w:val="000000"/>
          <w:sz w:val="22"/>
        </w:rPr>
        <w:t>1</w:t>
      </w:r>
    </w:p>
    <w:p w:rsidR="00DB3591" w:rsidRPr="001730DA" w:rsidRDefault="00DB3591" w:rsidP="00DB3591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DB3591" w:rsidRPr="001730DA" w:rsidRDefault="00DB3591" w:rsidP="00DB3591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bookmarkStart w:id="1" w:name="_GoBack"/>
      <w:r>
        <w:rPr>
          <w:rFonts w:ascii="Arial" w:hAnsi="Arial" w:hint="eastAsia"/>
          <w:bCs/>
          <w:color w:val="000000"/>
          <w:sz w:val="22"/>
        </w:rPr>
        <w:t>Discussion on SON enhancement for SHR and SPCR</w:t>
      </w:r>
      <w:bookmarkEnd w:id="1"/>
    </w:p>
    <w:p w:rsidR="00DB3591" w:rsidRPr="00DB3591" w:rsidRDefault="00DB3591" w:rsidP="00DB3591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2" w:name="_Ref178064866"/>
    </w:p>
    <w:p w:rsidR="000267A5" w:rsidRDefault="000267A5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last RAN3 meeting, we made general discuss and achieve</w:t>
      </w:r>
      <w:r w:rsidR="005B401A">
        <w:rPr>
          <w:rFonts w:ascii="Times New Roman" w:eastAsia="等线" w:hAnsi="Times New Roman" w:hint="eastAsia"/>
          <w:sz w:val="22"/>
          <w:szCs w:val="22"/>
        </w:rPr>
        <w:t>d</w:t>
      </w:r>
      <w:r>
        <w:rPr>
          <w:rFonts w:ascii="Times New Roman" w:eastAsia="等线" w:hAnsi="Times New Roman" w:hint="eastAsia"/>
          <w:sz w:val="22"/>
          <w:szCs w:val="22"/>
        </w:rPr>
        <w:t xml:space="preserve"> some agreements.</w:t>
      </w:r>
    </w:p>
    <w:p w:rsidR="003A0147" w:rsidRPr="00681B50" w:rsidRDefault="003A0147" w:rsidP="009C0AC0">
      <w:pPr>
        <w:rPr>
          <w:rFonts w:ascii="Times New Roman" w:eastAsia="等线" w:hAnsi="Times New Roman"/>
          <w:sz w:val="22"/>
          <w:szCs w:val="22"/>
        </w:rPr>
      </w:pPr>
      <w:r w:rsidRPr="00681B50">
        <w:rPr>
          <w:rFonts w:ascii="Times New Roman" w:eastAsia="等线" w:hAnsi="Times New Roman"/>
          <w:sz w:val="22"/>
          <w:szCs w:val="22"/>
        </w:rPr>
        <w:t>I</w:t>
      </w:r>
      <w:r w:rsidRPr="00681B50">
        <w:rPr>
          <w:rFonts w:ascii="Times New Roman" w:eastAsia="等线" w:hAnsi="Times New Roman" w:hint="eastAsia"/>
          <w:sz w:val="22"/>
          <w:szCs w:val="22"/>
        </w:rPr>
        <w:t xml:space="preserve">n the document, we provide </w:t>
      </w:r>
      <w:r w:rsidR="001D25EF" w:rsidRPr="00681B50">
        <w:rPr>
          <w:rFonts w:ascii="Times New Roman" w:eastAsia="等线" w:hAnsi="Times New Roman" w:hint="eastAsia"/>
          <w:sz w:val="22"/>
          <w:szCs w:val="22"/>
        </w:rPr>
        <w:t xml:space="preserve">some </w:t>
      </w:r>
      <w:r w:rsidR="0083201F" w:rsidRPr="00681B50">
        <w:rPr>
          <w:rFonts w:ascii="Times New Roman" w:eastAsia="等线" w:hAnsi="Times New Roman" w:hint="eastAsia"/>
          <w:sz w:val="22"/>
          <w:szCs w:val="22"/>
        </w:rPr>
        <w:t xml:space="preserve">analysis on </w:t>
      </w:r>
      <w:r w:rsidR="0083201F" w:rsidRPr="00681B50">
        <w:rPr>
          <w:rFonts w:ascii="Times New Roman" w:eastAsia="等线" w:hAnsi="Times New Roman"/>
          <w:sz w:val="22"/>
          <w:szCs w:val="22"/>
        </w:rPr>
        <w:t>SON enhancements for</w:t>
      </w:r>
      <w:r w:rsidR="0083201F" w:rsidRPr="00681B50">
        <w:rPr>
          <w:rFonts w:ascii="Times New Roman" w:eastAsia="等线" w:hAnsi="Times New Roman" w:hint="eastAsia"/>
          <w:sz w:val="22"/>
          <w:szCs w:val="22"/>
        </w:rPr>
        <w:t xml:space="preserve"> SHR</w:t>
      </w:r>
      <w:r w:rsidR="000267A5" w:rsidRPr="00681B50">
        <w:rPr>
          <w:rFonts w:ascii="Times New Roman" w:eastAsia="等线" w:hAnsi="Times New Roman" w:hint="eastAsia"/>
          <w:sz w:val="22"/>
          <w:szCs w:val="22"/>
        </w:rPr>
        <w:t xml:space="preserve"> and SPCR according to </w:t>
      </w:r>
      <w:r w:rsidR="000267A5" w:rsidRPr="00681B50">
        <w:rPr>
          <w:rFonts w:ascii="Times New Roman" w:eastAsia="等线" w:hAnsi="Times New Roman"/>
          <w:sz w:val="22"/>
          <w:szCs w:val="22"/>
        </w:rPr>
        <w:t>the</w:t>
      </w:r>
      <w:r w:rsidR="000267A5" w:rsidRPr="00681B50">
        <w:rPr>
          <w:rFonts w:ascii="Times New Roman" w:eastAsia="等线" w:hAnsi="Times New Roman" w:hint="eastAsia"/>
          <w:sz w:val="22"/>
          <w:szCs w:val="22"/>
        </w:rPr>
        <w:t xml:space="preserve"> new split topic</w:t>
      </w:r>
      <w:r w:rsidR="0083201F" w:rsidRPr="00681B50">
        <w:rPr>
          <w:rFonts w:ascii="Times New Roman" w:eastAsia="等线" w:hAnsi="Times New Roman" w:hint="eastAsia"/>
          <w:sz w:val="22"/>
          <w:szCs w:val="22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2"/>
    </w:p>
    <w:p w:rsidR="00EE29DD" w:rsidRDefault="00EE29DD" w:rsidP="002C017B">
      <w:pPr>
        <w:jc w:val="left"/>
        <w:rPr>
          <w:rFonts w:ascii="Times New Roman" w:eastAsia="等线" w:hAnsi="Times New Roman"/>
          <w:b/>
          <w:sz w:val="30"/>
          <w:szCs w:val="30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83201F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C30E24" w:rsidRPr="00C30E24">
        <w:rPr>
          <w:rFonts w:ascii="Times New Roman" w:eastAsia="等线" w:hAnsi="Times New Roman"/>
          <w:b/>
          <w:sz w:val="30"/>
          <w:szCs w:val="30"/>
          <w:lang w:val="en-US"/>
        </w:rPr>
        <w:t>SHR for intra-system inter-RAT</w:t>
      </w:r>
    </w:p>
    <w:p w:rsidR="002D0E78" w:rsidRDefault="00C30E24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last RAN3 meeting, the following agreement has been achieved:</w:t>
      </w:r>
    </w:p>
    <w:p w:rsidR="00C30E24" w:rsidRDefault="00C30E24" w:rsidP="00C72E96">
      <w:pPr>
        <w:jc w:val="left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SHR for intra-system inter-RAT, HO from NR to LTE will be treated first</w:t>
      </w:r>
    </w:p>
    <w:p w:rsidR="00C30E24" w:rsidRDefault="008C6183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notice that most of companies do not want to impact LTE</w:t>
      </w:r>
      <w:r w:rsidR="00B05E6D">
        <w:rPr>
          <w:rFonts w:ascii="Times New Roman" w:eastAsia="等线" w:hAnsi="Times New Roman" w:hint="eastAsia"/>
          <w:sz w:val="22"/>
          <w:szCs w:val="22"/>
          <w:lang w:val="en-US"/>
        </w:rPr>
        <w:t xml:space="preserve"> hence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we prioritize HO from NR to LTE.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this way, only handover source RAN node needs optimization while handover target RAN node will not be impacted by SHR.</w:t>
      </w:r>
    </w:p>
    <w:p w:rsidR="00A32F3B" w:rsidRDefault="00A32F3B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basis of that, it may be not allowed by </w:t>
      </w:r>
      <w:r>
        <w:rPr>
          <w:rFonts w:ascii="Times New Roman" w:eastAsia="等线" w:hAnsi="Times New Roman"/>
          <w:sz w:val="22"/>
          <w:szCs w:val="22"/>
          <w:lang w:val="en-US"/>
        </w:rPr>
        <w:t>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target cell to retrieve SHR</w:t>
      </w:r>
      <w:r w:rsidR="005245E9">
        <w:rPr>
          <w:rFonts w:ascii="Times New Roman" w:eastAsia="等线" w:hAnsi="Times New Roman" w:hint="eastAsia"/>
          <w:sz w:val="22"/>
          <w:szCs w:val="22"/>
          <w:lang w:val="en-US"/>
        </w:rPr>
        <w:t xml:space="preserve"> 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LTE </w:t>
      </w:r>
      <w:r w:rsidR="005245E9">
        <w:rPr>
          <w:rFonts w:ascii="Times New Roman" w:eastAsia="等线" w:hAnsi="Times New Roman"/>
          <w:sz w:val="22"/>
          <w:szCs w:val="22"/>
          <w:lang w:val="en-US"/>
        </w:rPr>
        <w:t>specification enhances</w:t>
      </w:r>
      <w:r w:rsidR="007313D8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support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SHR</w:t>
      </w:r>
      <w:r w:rsidR="007313D8">
        <w:rPr>
          <w:rFonts w:ascii="Times New Roman" w:eastAsia="等线" w:hAnsi="Times New Roman" w:hint="eastAsia"/>
          <w:sz w:val="22"/>
          <w:szCs w:val="22"/>
          <w:lang w:val="en-US"/>
        </w:rPr>
        <w:t xml:space="preserve"> in</w:t>
      </w:r>
      <w:r w:rsidR="007313D8" w:rsidRPr="007313D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7313D8">
        <w:rPr>
          <w:rFonts w:ascii="Times New Roman" w:eastAsia="等线" w:hAnsi="Times New Roman" w:hint="eastAsia"/>
          <w:sz w:val="22"/>
          <w:szCs w:val="22"/>
          <w:lang w:val="en-US"/>
        </w:rPr>
        <w:t>NR format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ut it is in RAN2 scope, and we may wait for RAN2</w:t>
      </w:r>
      <w:r>
        <w:rPr>
          <w:rFonts w:ascii="Times New Roman" w:eastAsia="等线" w:hAnsi="Times New Roman"/>
          <w:sz w:val="22"/>
          <w:szCs w:val="22"/>
          <w:lang w:val="en-US"/>
        </w:rPr>
        <w:t>’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 progress.</w:t>
      </w:r>
    </w:p>
    <w:p w:rsidR="00A32F3B" w:rsidRPr="00A32F3B" w:rsidRDefault="00A32F3B" w:rsidP="00C72E9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A32F3B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A32F3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1: it is not supported for </w:t>
      </w:r>
      <w:r w:rsidRPr="00A32F3B">
        <w:rPr>
          <w:rFonts w:ascii="Times New Roman" w:eastAsia="等线" w:hAnsi="Times New Roman"/>
          <w:b/>
          <w:sz w:val="22"/>
          <w:szCs w:val="22"/>
          <w:lang w:val="en-US"/>
        </w:rPr>
        <w:t>handover</w:t>
      </w:r>
      <w:r w:rsidRPr="00A32F3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target cell to retrieve SHR if LTE specification is not enhanced for SHR </w:t>
      </w:r>
      <w:r w:rsidRPr="00A32F3B">
        <w:rPr>
          <w:rFonts w:ascii="Times New Roman" w:eastAsia="等线" w:hAnsi="Times New Roman"/>
          <w:b/>
          <w:sz w:val="22"/>
          <w:szCs w:val="22"/>
          <w:lang w:val="en-US"/>
        </w:rPr>
        <w:t>for int</w:t>
      </w:r>
      <w:r w:rsidR="00B94A94">
        <w:rPr>
          <w:rFonts w:ascii="Times New Roman" w:eastAsia="等线" w:hAnsi="Times New Roman" w:hint="eastAsia"/>
          <w:b/>
          <w:sz w:val="22"/>
          <w:szCs w:val="22"/>
          <w:lang w:val="en-US"/>
        </w:rPr>
        <w:t>ra</w:t>
      </w:r>
      <w:r w:rsidRPr="00A32F3B">
        <w:rPr>
          <w:rFonts w:ascii="Times New Roman" w:eastAsia="等线" w:hAnsi="Times New Roman"/>
          <w:b/>
          <w:sz w:val="22"/>
          <w:szCs w:val="22"/>
          <w:lang w:val="en-US"/>
        </w:rPr>
        <w:t>-system inter-RAT, HO from NR to LTE</w:t>
      </w:r>
      <w:r w:rsidRPr="00A32F3B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8C6183" w:rsidRDefault="008C6183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 scenario that 3</w:t>
      </w:r>
      <w:r w:rsidRPr="008C6183">
        <w:rPr>
          <w:rFonts w:ascii="Times New Roman" w:eastAsia="等线" w:hAnsi="Times New Roman" w:hint="eastAsia"/>
          <w:sz w:val="22"/>
          <w:szCs w:val="22"/>
          <w:vertAlign w:val="superscript"/>
          <w:lang w:val="en-US"/>
        </w:rPr>
        <w:t>rd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RAN node fetching SHR has been discussed in last RAN3 meeting.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here are mainly two alternatives to send SHR back to source RAN node.</w:t>
      </w:r>
      <w:r w:rsidR="0009195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91955">
        <w:rPr>
          <w:rFonts w:ascii="Times New Roman" w:eastAsia="等线" w:hAnsi="Times New Roman"/>
          <w:sz w:val="22"/>
          <w:szCs w:val="22"/>
          <w:lang w:val="en-US"/>
        </w:rPr>
        <w:t>One</w:t>
      </w:r>
      <w:r w:rsidR="00091955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to send SHR directly back to source</w:t>
      </w:r>
      <w:r w:rsidR="00C31F44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091955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other is to send SHR to target first and then target send it to source. </w:t>
      </w:r>
      <w:r w:rsidR="00091955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091955">
        <w:rPr>
          <w:rFonts w:ascii="Times New Roman" w:eastAsia="等线" w:hAnsi="Times New Roman" w:hint="eastAsia"/>
          <w:sz w:val="22"/>
          <w:szCs w:val="22"/>
          <w:lang w:val="en-US"/>
        </w:rPr>
        <w:t>e prefer sending SHR directly to source for the following reason:</w:t>
      </w:r>
    </w:p>
    <w:p w:rsidR="00091955" w:rsidRPr="00EB621C" w:rsidRDefault="00EB621C" w:rsidP="00EB621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EB621C">
        <w:rPr>
          <w:rFonts w:ascii="Times New Roman" w:eastAsia="等线" w:hAnsi="Times New Roman" w:hint="eastAsia"/>
          <w:sz w:val="22"/>
          <w:szCs w:val="22"/>
          <w:lang w:val="en-US"/>
        </w:rPr>
        <w:t>1.</w:t>
      </w:r>
      <w:r>
        <w:rPr>
          <w:rFonts w:ascii="Times New Roman" w:hAnsi="Times New Roman"/>
          <w:sz w:val="22"/>
        </w:rPr>
        <w:t xml:space="preserve"> </w:t>
      </w:r>
      <w:r w:rsidR="00091955" w:rsidRPr="00EB621C">
        <w:rPr>
          <w:rFonts w:ascii="Times New Roman" w:hAnsi="Times New Roman"/>
          <w:sz w:val="22"/>
        </w:rPr>
        <w:t>Although</w:t>
      </w:r>
      <w:r w:rsidR="00091955" w:rsidRPr="00EB621C">
        <w:rPr>
          <w:rFonts w:ascii="Times New Roman" w:hAnsi="Times New Roman" w:hint="eastAsia"/>
          <w:sz w:val="22"/>
        </w:rPr>
        <w:t xml:space="preserve"> RAN2 has not </w:t>
      </w:r>
      <w:r w:rsidR="00091955" w:rsidRPr="00EB621C">
        <w:rPr>
          <w:rFonts w:ascii="Times New Roman" w:hAnsi="Times New Roman"/>
          <w:sz w:val="22"/>
        </w:rPr>
        <w:t>decided</w:t>
      </w:r>
      <w:r w:rsidR="00091955" w:rsidRPr="00EB621C">
        <w:rPr>
          <w:rFonts w:ascii="Times New Roman" w:hAnsi="Times New Roman" w:hint="eastAsia"/>
          <w:sz w:val="22"/>
        </w:rPr>
        <w:t xml:space="preserve"> how to encode SHR, i.e. NR format or LTE format, NR format may be selected most of the time because we only want to optimize NR RAN node.</w:t>
      </w:r>
      <w:r w:rsidRPr="00EB621C">
        <w:rPr>
          <w:rFonts w:ascii="Times New Roman" w:hAnsi="Times New Roman" w:hint="eastAsia"/>
          <w:sz w:val="22"/>
        </w:rPr>
        <w:t xml:space="preserve"> LTE target RAN node cannot decode </w:t>
      </w:r>
      <w:r w:rsidR="005245E9" w:rsidRPr="00EB621C">
        <w:rPr>
          <w:rFonts w:ascii="Times New Roman" w:hAnsi="Times New Roman" w:hint="eastAsia"/>
          <w:sz w:val="22"/>
        </w:rPr>
        <w:t xml:space="preserve">SHR </w:t>
      </w:r>
      <w:r w:rsidR="005245E9">
        <w:rPr>
          <w:rFonts w:ascii="Times New Roman" w:hAnsi="Times New Roman" w:hint="eastAsia"/>
          <w:sz w:val="22"/>
        </w:rPr>
        <w:t xml:space="preserve">in </w:t>
      </w:r>
      <w:r w:rsidRPr="00EB621C">
        <w:rPr>
          <w:rFonts w:ascii="Times New Roman" w:hAnsi="Times New Roman" w:hint="eastAsia"/>
          <w:sz w:val="22"/>
        </w:rPr>
        <w:t xml:space="preserve">NR </w:t>
      </w:r>
      <w:r>
        <w:rPr>
          <w:rFonts w:ascii="Times New Roman" w:eastAsia="等线" w:hAnsi="Times New Roman"/>
          <w:sz w:val="22"/>
          <w:szCs w:val="22"/>
          <w:lang w:val="en-US"/>
        </w:rPr>
        <w:t>format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EB621C">
        <w:rPr>
          <w:rFonts w:ascii="Times New Roman" w:hAnsi="Times New Roman" w:hint="eastAsia"/>
          <w:sz w:val="22"/>
        </w:rPr>
        <w:t xml:space="preserve">if receiving SHR from </w:t>
      </w:r>
      <w:r w:rsidRPr="00EB621C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Pr="00EB621C">
        <w:rPr>
          <w:rFonts w:ascii="Times New Roman" w:eastAsia="等线" w:hAnsi="Times New Roman" w:hint="eastAsia"/>
          <w:sz w:val="22"/>
          <w:szCs w:val="22"/>
          <w:vertAlign w:val="superscript"/>
          <w:lang w:val="en-US"/>
        </w:rPr>
        <w:t>rd</w:t>
      </w:r>
      <w:r w:rsidRPr="00EB621C">
        <w:rPr>
          <w:rFonts w:ascii="Times New Roman" w:eastAsia="等线" w:hAnsi="Times New Roman" w:hint="eastAsia"/>
          <w:sz w:val="22"/>
          <w:szCs w:val="22"/>
          <w:lang w:val="en-US"/>
        </w:rPr>
        <w:t xml:space="preserve"> RAN node and cannot identify source RAN node because UE context may have been removed at that time.</w:t>
      </w:r>
    </w:p>
    <w:p w:rsidR="00EB621C" w:rsidRDefault="00EB621C" w:rsidP="00EB621C">
      <w:pPr>
        <w:rPr>
          <w:rFonts w:ascii="Times New Roman" w:eastAsia="等线" w:hAnsi="Times New Roman"/>
          <w:sz w:val="22"/>
          <w:szCs w:val="22"/>
          <w:lang w:val="en-US"/>
        </w:rPr>
      </w:pPr>
      <w:r w:rsidRPr="00EB621C">
        <w:rPr>
          <w:rFonts w:ascii="Times New Roman" w:eastAsia="等线" w:hAnsi="Times New Roman" w:hint="eastAsia"/>
          <w:sz w:val="22"/>
          <w:szCs w:val="22"/>
          <w:lang w:val="en-US"/>
        </w:rPr>
        <w:t xml:space="preserve">2. </w:t>
      </w:r>
      <w:r w:rsidRPr="00EB621C">
        <w:rPr>
          <w:rFonts w:ascii="Times New Roman" w:eastAsia="等线" w:hAnsi="Times New Roman"/>
          <w:sz w:val="22"/>
          <w:szCs w:val="22"/>
          <w:lang w:val="en-US"/>
        </w:rPr>
        <w:t>Most</w:t>
      </w:r>
      <w:r w:rsidRPr="00EB621C">
        <w:rPr>
          <w:rFonts w:ascii="Times New Roman" w:eastAsia="等线" w:hAnsi="Times New Roman" w:hint="eastAsia"/>
          <w:sz w:val="22"/>
          <w:szCs w:val="22"/>
          <w:lang w:val="en-US"/>
        </w:rPr>
        <w:t xml:space="preserve"> of companies do not want to impact LTE</w:t>
      </w:r>
      <w:r w:rsidR="005245E9">
        <w:rPr>
          <w:rFonts w:ascii="Times New Roman" w:eastAsia="等线" w:hAnsi="Times New Roman" w:hint="eastAsia"/>
          <w:sz w:val="22"/>
          <w:szCs w:val="22"/>
          <w:lang w:val="en-US"/>
        </w:rPr>
        <w:t xml:space="preserve"> hence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enhancement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LTE RAN node shall be avoided.</w:t>
      </w:r>
    </w:p>
    <w:p w:rsidR="00B838E4" w:rsidRPr="00EB621C" w:rsidRDefault="00B838E4" w:rsidP="00EB621C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 xml:space="preserve">3.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>
        <w:rPr>
          <w:rFonts w:ascii="Times New Roman" w:eastAsia="等线" w:hAnsi="Times New Roman"/>
          <w:sz w:val="22"/>
          <w:szCs w:val="22"/>
          <w:lang w:val="en-US"/>
        </w:rPr>
        <w:t>he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B838E4">
        <w:rPr>
          <w:rFonts w:ascii="Times New Roman" w:eastAsia="等线" w:hAnsi="Times New Roman"/>
          <w:sz w:val="22"/>
          <w:szCs w:val="22"/>
          <w:lang w:val="en-US"/>
        </w:rPr>
        <w:t>3rd RAN node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</w:t>
      </w:r>
      <w:r w:rsidR="00C31F44">
        <w:rPr>
          <w:rFonts w:ascii="Times New Roman" w:eastAsia="等线" w:hAnsi="Times New Roman" w:hint="eastAsia"/>
          <w:sz w:val="22"/>
          <w:szCs w:val="22"/>
          <w:lang w:val="en-US"/>
        </w:rPr>
        <w:t>triggering retrieving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SHR is supposed to be </w:t>
      </w:r>
      <w:r w:rsidR="00E27438">
        <w:rPr>
          <w:rFonts w:ascii="Times New Roman" w:eastAsia="等线" w:hAnsi="Times New Roman" w:hint="eastAsia"/>
          <w:sz w:val="22"/>
          <w:szCs w:val="22"/>
          <w:lang w:val="en-US"/>
        </w:rPr>
        <w:t xml:space="preserve">NR. </w:t>
      </w:r>
      <w:r w:rsidR="00E27438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E27438">
        <w:rPr>
          <w:rFonts w:ascii="Times New Roman" w:eastAsia="等线" w:hAnsi="Times New Roman" w:hint="eastAsia"/>
          <w:sz w:val="22"/>
          <w:szCs w:val="22"/>
          <w:lang w:val="en-US"/>
        </w:rPr>
        <w:t xml:space="preserve">t can decode NR format SHR </w:t>
      </w:r>
      <w:r w:rsidR="00D86CBA">
        <w:rPr>
          <w:rFonts w:ascii="Times New Roman" w:eastAsia="等线" w:hAnsi="Times New Roman" w:hint="eastAsia"/>
          <w:sz w:val="22"/>
          <w:szCs w:val="22"/>
          <w:lang w:val="en-US"/>
        </w:rPr>
        <w:t>and</w:t>
      </w:r>
      <w:r w:rsidR="00E27438">
        <w:rPr>
          <w:rFonts w:ascii="Times New Roman" w:eastAsia="等线" w:hAnsi="Times New Roman" w:hint="eastAsia"/>
          <w:sz w:val="22"/>
          <w:szCs w:val="22"/>
          <w:lang w:val="en-US"/>
        </w:rPr>
        <w:t xml:space="preserve"> identify the source RAN node</w:t>
      </w:r>
      <w:r w:rsidR="00D86CBA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triggering cause. </w:t>
      </w:r>
      <w:r w:rsidR="00D86CBA">
        <w:rPr>
          <w:rFonts w:ascii="Times New Roman" w:eastAsia="等线" w:hAnsi="Times New Roman"/>
          <w:sz w:val="22"/>
          <w:szCs w:val="22"/>
          <w:lang w:val="en-US"/>
        </w:rPr>
        <w:t>O</w:t>
      </w:r>
      <w:r w:rsidR="00D86CBA">
        <w:rPr>
          <w:rFonts w:ascii="Times New Roman" w:eastAsia="等线" w:hAnsi="Times New Roman" w:hint="eastAsia"/>
          <w:sz w:val="22"/>
          <w:szCs w:val="22"/>
          <w:lang w:val="en-US"/>
        </w:rPr>
        <w:t xml:space="preserve">n </w:t>
      </w:r>
      <w:r w:rsidR="00D86CBA">
        <w:rPr>
          <w:rFonts w:ascii="Times New Roman" w:eastAsia="等线" w:hAnsi="Times New Roman"/>
          <w:sz w:val="22"/>
          <w:szCs w:val="22"/>
          <w:lang w:val="en-US"/>
        </w:rPr>
        <w:t>th</w:t>
      </w:r>
      <w:r w:rsidR="00D86CBA">
        <w:rPr>
          <w:rFonts w:ascii="Times New Roman" w:eastAsia="等线" w:hAnsi="Times New Roman" w:hint="eastAsia"/>
          <w:sz w:val="22"/>
          <w:szCs w:val="22"/>
          <w:lang w:val="en-US"/>
        </w:rPr>
        <w:t xml:space="preserve">e basis of that, </w:t>
      </w:r>
      <w:r w:rsidR="00D86CBA" w:rsidRPr="00B838E4">
        <w:rPr>
          <w:rFonts w:ascii="Times New Roman" w:eastAsia="等线" w:hAnsi="Times New Roman"/>
          <w:sz w:val="22"/>
          <w:szCs w:val="22"/>
          <w:lang w:val="en-US"/>
        </w:rPr>
        <w:t>3rd RAN node</w:t>
      </w:r>
      <w:r w:rsidR="00D86CBA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 know </w:t>
      </w:r>
      <w:r w:rsidR="005245E9">
        <w:rPr>
          <w:rFonts w:ascii="Times New Roman" w:eastAsia="等线" w:hAnsi="Times New Roman" w:hint="eastAsia"/>
          <w:sz w:val="22"/>
          <w:szCs w:val="22"/>
          <w:lang w:val="en-US"/>
        </w:rPr>
        <w:t>that</w:t>
      </w:r>
      <w:r w:rsidR="00D86CBA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source RAN node </w:t>
      </w:r>
      <w:r w:rsidR="009E5037">
        <w:rPr>
          <w:rFonts w:ascii="Times New Roman" w:eastAsia="等线" w:hAnsi="Times New Roman" w:hint="eastAsia"/>
          <w:sz w:val="22"/>
          <w:szCs w:val="22"/>
          <w:lang w:val="en-US"/>
        </w:rPr>
        <w:t>needs optimization and sends</w:t>
      </w:r>
      <w:r w:rsidR="00D86CBA">
        <w:rPr>
          <w:rFonts w:ascii="Times New Roman" w:eastAsia="等线" w:hAnsi="Times New Roman" w:hint="eastAsia"/>
          <w:sz w:val="22"/>
          <w:szCs w:val="22"/>
          <w:lang w:val="en-US"/>
        </w:rPr>
        <w:t xml:space="preserve"> SHR directly to source.</w:t>
      </w:r>
    </w:p>
    <w:p w:rsidR="00A64528" w:rsidRDefault="00A64528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D55AA9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="00D86CBA">
        <w:rPr>
          <w:rFonts w:ascii="Times New Roman" w:eastAsia="等线" w:hAnsi="Times New Roman" w:hint="eastAsia"/>
          <w:b/>
          <w:sz w:val="22"/>
          <w:szCs w:val="22"/>
        </w:rPr>
        <w:t xml:space="preserve">send SHR </w:t>
      </w:r>
      <w:r w:rsidR="00C258CC">
        <w:rPr>
          <w:rFonts w:ascii="Times New Roman" w:eastAsia="等线" w:hAnsi="Times New Roman" w:hint="eastAsia"/>
          <w:b/>
          <w:sz w:val="22"/>
          <w:szCs w:val="22"/>
        </w:rPr>
        <w:t xml:space="preserve">directly </w:t>
      </w:r>
      <w:r w:rsidR="00D86CBA">
        <w:rPr>
          <w:rFonts w:ascii="Times New Roman" w:eastAsia="等线" w:hAnsi="Times New Roman" w:hint="eastAsia"/>
          <w:b/>
          <w:sz w:val="22"/>
          <w:szCs w:val="22"/>
        </w:rPr>
        <w:t xml:space="preserve">to source RAN node </w:t>
      </w:r>
      <w:r w:rsidR="00D55AA9">
        <w:rPr>
          <w:rFonts w:ascii="Times New Roman" w:eastAsia="等线" w:hAnsi="Times New Roman" w:hint="eastAsia"/>
          <w:b/>
          <w:sz w:val="22"/>
          <w:szCs w:val="22"/>
        </w:rPr>
        <w:t xml:space="preserve">in case that only source cell needs optimization </w:t>
      </w:r>
      <w:r w:rsidR="000D7596">
        <w:rPr>
          <w:rFonts w:ascii="Times New Roman" w:eastAsia="等线" w:hAnsi="Times New Roman" w:hint="eastAsia"/>
          <w:b/>
          <w:sz w:val="22"/>
          <w:szCs w:val="22"/>
        </w:rPr>
        <w:t>after</w:t>
      </w:r>
      <w:r w:rsidR="00D86CBA">
        <w:rPr>
          <w:rFonts w:ascii="Times New Roman" w:eastAsia="等线" w:hAnsi="Times New Roman" w:hint="eastAsia"/>
          <w:b/>
          <w:sz w:val="22"/>
          <w:szCs w:val="22"/>
        </w:rPr>
        <w:t xml:space="preserve"> SHR is </w:t>
      </w:r>
      <w:r w:rsidR="00C31F44">
        <w:rPr>
          <w:rFonts w:ascii="Times New Roman" w:eastAsia="等线" w:hAnsi="Times New Roman" w:hint="eastAsia"/>
          <w:b/>
          <w:sz w:val="22"/>
          <w:szCs w:val="22"/>
        </w:rPr>
        <w:t>retrieved</w:t>
      </w:r>
      <w:r w:rsidR="00D86CBA">
        <w:rPr>
          <w:rFonts w:ascii="Times New Roman" w:eastAsia="等线" w:hAnsi="Times New Roman" w:hint="eastAsia"/>
          <w:b/>
          <w:sz w:val="22"/>
          <w:szCs w:val="22"/>
        </w:rPr>
        <w:t xml:space="preserve"> by </w:t>
      </w:r>
      <w:r w:rsidR="00251019">
        <w:rPr>
          <w:rFonts w:ascii="Times New Roman" w:eastAsia="等线" w:hAnsi="Times New Roman" w:hint="eastAsia"/>
          <w:b/>
          <w:sz w:val="22"/>
          <w:szCs w:val="22"/>
        </w:rPr>
        <w:t>NR RAN</w:t>
      </w:r>
      <w:r w:rsidR="00D86CBA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24934" w:rsidRPr="00C24934" w:rsidRDefault="006E0216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Current RAN3 specification has support </w:t>
      </w:r>
      <w:r w:rsidRPr="00C24934">
        <w:rPr>
          <w:rFonts w:ascii="Times New Roman" w:eastAsia="等线" w:hAnsi="Times New Roman" w:hint="eastAsia"/>
          <w:sz w:val="22"/>
          <w:szCs w:val="22"/>
          <w:lang w:val="en-US"/>
        </w:rPr>
        <w:t>transfer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ring</w:t>
      </w:r>
      <w:r w:rsidRPr="00C24934">
        <w:rPr>
          <w:rFonts w:ascii="Times New Roman" w:eastAsia="等线" w:hAnsi="Times New Roman" w:hint="eastAsia"/>
          <w:sz w:val="22"/>
          <w:szCs w:val="22"/>
          <w:lang w:val="en-US"/>
        </w:rPr>
        <w:t xml:space="preserve">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XN/NG interface message</w:t>
      </w:r>
      <w:r w:rsidR="00B6414B">
        <w:rPr>
          <w:rFonts w:ascii="Times New Roman" w:eastAsia="等线" w:hAnsi="Times New Roman" w:hint="eastAsia"/>
          <w:sz w:val="22"/>
          <w:szCs w:val="22"/>
          <w:lang w:val="en-US"/>
        </w:rPr>
        <w:t xml:space="preserve"> hence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E0216">
        <w:rPr>
          <w:rFonts w:ascii="Times New Roman" w:eastAsia="等线" w:hAnsi="Times New Roman"/>
          <w:sz w:val="22"/>
          <w:szCs w:val="22"/>
          <w:lang w:val="en-US"/>
        </w:rPr>
        <w:t>SHR for int</w:t>
      </w:r>
      <w:r w:rsidR="00B6414B">
        <w:rPr>
          <w:rFonts w:ascii="Times New Roman" w:eastAsia="等线" w:hAnsi="Times New Roman" w:hint="eastAsia"/>
          <w:sz w:val="22"/>
          <w:szCs w:val="22"/>
          <w:lang w:val="en-US"/>
        </w:rPr>
        <w:t>ra</w:t>
      </w:r>
      <w:r w:rsidRPr="006E0216">
        <w:rPr>
          <w:rFonts w:ascii="Times New Roman" w:eastAsia="等线" w:hAnsi="Times New Roman"/>
          <w:sz w:val="22"/>
          <w:szCs w:val="22"/>
          <w:lang w:val="en-US"/>
        </w:rPr>
        <w:t>-system inter-RAT, HO from NR to LTE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has no more impact on RAN3. </w:t>
      </w:r>
      <w:r>
        <w:rPr>
          <w:rFonts w:ascii="Times New Roman" w:eastAsia="等线" w:hAnsi="Times New Roman"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owadays we may just wait for RAN2</w:t>
      </w:r>
      <w:r>
        <w:rPr>
          <w:rFonts w:ascii="Times New Roman" w:eastAsia="等线" w:hAnsi="Times New Roman"/>
          <w:sz w:val="22"/>
          <w:szCs w:val="22"/>
          <w:lang w:val="en-US"/>
        </w:rPr>
        <w:t>’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 progress.</w:t>
      </w:r>
    </w:p>
    <w:p w:rsidR="002D0E78" w:rsidRDefault="0093320C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RAN3 has support </w:t>
      </w:r>
      <w:r w:rsidRPr="0093320C">
        <w:rPr>
          <w:rFonts w:ascii="Times New Roman" w:eastAsia="等线" w:hAnsi="Times New Roman"/>
          <w:b/>
          <w:sz w:val="22"/>
          <w:szCs w:val="22"/>
        </w:rPr>
        <w:t>transferring SHR in XN/NG interface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 w:rsidR="00CC6BB4">
        <w:rPr>
          <w:rFonts w:ascii="Times New Roman" w:eastAsia="等线" w:hAnsi="Times New Roman"/>
          <w:b/>
          <w:sz w:val="22"/>
          <w:szCs w:val="22"/>
        </w:rPr>
        <w:t>S</w:t>
      </w:r>
      <w:r w:rsidR="00CC6BB4">
        <w:rPr>
          <w:rFonts w:ascii="Times New Roman" w:eastAsia="等线" w:hAnsi="Times New Roman" w:hint="eastAsia"/>
          <w:b/>
          <w:sz w:val="22"/>
          <w:szCs w:val="22"/>
        </w:rPr>
        <w:t>o</w:t>
      </w:r>
      <w:r w:rsidR="00CC6BB4">
        <w:rPr>
          <w:rFonts w:ascii="Times New Roman" w:eastAsia="等线" w:hAnsi="Times New Roman" w:hint="eastAsia"/>
          <w:b/>
          <w:sz w:val="22"/>
          <w:szCs w:val="22"/>
        </w:rPr>
        <w:t>，</w:t>
      </w:r>
      <w:r w:rsidR="00CC6BB4" w:rsidRPr="00CC6BB4">
        <w:rPr>
          <w:rFonts w:ascii="Times New Roman" w:eastAsia="等线" w:hAnsi="Times New Roman"/>
          <w:b/>
          <w:sz w:val="22"/>
          <w:szCs w:val="22"/>
        </w:rPr>
        <w:t>SHR for int</w:t>
      </w:r>
      <w:r w:rsidR="00B94A94">
        <w:rPr>
          <w:rFonts w:ascii="Times New Roman" w:eastAsia="等线" w:hAnsi="Times New Roman" w:hint="eastAsia"/>
          <w:b/>
          <w:sz w:val="22"/>
          <w:szCs w:val="22"/>
        </w:rPr>
        <w:t>ra</w:t>
      </w:r>
      <w:r w:rsidR="00CC6BB4" w:rsidRPr="00CC6BB4">
        <w:rPr>
          <w:rFonts w:ascii="Times New Roman" w:eastAsia="等线" w:hAnsi="Times New Roman"/>
          <w:b/>
          <w:sz w:val="22"/>
          <w:szCs w:val="22"/>
        </w:rPr>
        <w:t>-system inter-RAT, HO from NR to LTE has no more impact on RAN3</w:t>
      </w:r>
      <w:r w:rsidR="00CC6BB4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05E62" w:rsidRDefault="000A2EB3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0A2EB3">
        <w:rPr>
          <w:rFonts w:ascii="Times New Roman" w:eastAsia="等线" w:hAnsi="Times New Roman"/>
          <w:sz w:val="22"/>
          <w:szCs w:val="22"/>
          <w:lang w:val="en-US"/>
        </w:rPr>
        <w:t>A</w:t>
      </w:r>
      <w:r w:rsidRPr="000A2EB3">
        <w:rPr>
          <w:rFonts w:ascii="Times New Roman" w:eastAsia="等线" w:hAnsi="Times New Roman" w:hint="eastAsia"/>
          <w:sz w:val="22"/>
          <w:szCs w:val="22"/>
          <w:lang w:val="en-US"/>
        </w:rPr>
        <w:t>s to</w:t>
      </w:r>
      <w:r w:rsidR="00705E62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</w:t>
      </w:r>
      <w:r w:rsidRPr="000A2EB3">
        <w:rPr>
          <w:rFonts w:ascii="Times New Roman" w:eastAsia="等线" w:hAnsi="Times New Roman" w:hint="eastAsia"/>
          <w:sz w:val="22"/>
          <w:szCs w:val="22"/>
          <w:lang w:val="en-US"/>
        </w:rPr>
        <w:t xml:space="preserve"> case of </w:t>
      </w:r>
      <w:r w:rsidRPr="006E0216">
        <w:rPr>
          <w:rFonts w:ascii="Times New Roman" w:eastAsia="等线" w:hAnsi="Times New Roman"/>
          <w:sz w:val="22"/>
          <w:szCs w:val="22"/>
          <w:lang w:val="en-US"/>
        </w:rPr>
        <w:t>in</w:t>
      </w:r>
      <w:r>
        <w:rPr>
          <w:rFonts w:ascii="Times New Roman" w:eastAsia="等线" w:hAnsi="Times New Roman"/>
          <w:sz w:val="22"/>
          <w:szCs w:val="22"/>
          <w:lang w:val="en-US"/>
        </w:rPr>
        <w:t xml:space="preserve">tra-system inter-RAT, HO from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LTE</w:t>
      </w:r>
      <w:r w:rsidRPr="006E0216">
        <w:rPr>
          <w:rFonts w:ascii="Times New Roman" w:eastAsia="等线" w:hAnsi="Times New Roman"/>
          <w:sz w:val="22"/>
          <w:szCs w:val="22"/>
          <w:lang w:val="en-US"/>
        </w:rPr>
        <w:t xml:space="preserve"> 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NR, </w:t>
      </w:r>
      <w:r w:rsidR="00705E62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agreed to discuss it later in last RAN3 meeting. </w:t>
      </w:r>
      <w:r w:rsidR="00705E62">
        <w:rPr>
          <w:rFonts w:ascii="Times New Roman" w:eastAsia="等线" w:hAnsi="Times New Roman"/>
          <w:sz w:val="22"/>
          <w:szCs w:val="22"/>
          <w:lang w:val="en-US"/>
        </w:rPr>
        <w:t>B</w:t>
      </w:r>
      <w:r w:rsidR="00705E62">
        <w:rPr>
          <w:rFonts w:ascii="Times New Roman" w:eastAsia="等线" w:hAnsi="Times New Roman" w:hint="eastAsia"/>
          <w:sz w:val="22"/>
          <w:szCs w:val="22"/>
          <w:lang w:val="en-US"/>
        </w:rPr>
        <w:t>ut we notice that it is also no need to enhance LTE specification to support this case.</w:t>
      </w:r>
    </w:p>
    <w:p w:rsidR="000A2EB3" w:rsidRDefault="00705E62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As the text in TS38.331</w:t>
      </w:r>
      <w:r w:rsidR="00094B05">
        <w:rPr>
          <w:rFonts w:ascii="Times New Roman" w:eastAsia="等线" w:hAnsi="Times New Roman" w:hint="eastAsia"/>
          <w:sz w:val="22"/>
          <w:szCs w:val="22"/>
          <w:lang w:val="en-US"/>
        </w:rPr>
        <w:t xml:space="preserve"> [1]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0A2EB3">
        <w:rPr>
          <w:rFonts w:ascii="Times New Roman" w:eastAsia="等线" w:hAnsi="Times New Roman" w:hint="eastAsia"/>
          <w:sz w:val="22"/>
          <w:szCs w:val="22"/>
          <w:lang w:val="en-US"/>
        </w:rPr>
        <w:t xml:space="preserve">T304 triggering event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SHR </w:t>
      </w:r>
      <w:r w:rsidR="000A2EB3">
        <w:rPr>
          <w:rFonts w:ascii="Times New Roman" w:eastAsia="等线" w:hAnsi="Times New Roman" w:hint="eastAsia"/>
          <w:sz w:val="22"/>
          <w:szCs w:val="22"/>
          <w:lang w:val="en-US"/>
        </w:rPr>
        <w:t>is configured by target NR cell: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A2EB3" w:rsidTr="000A2EB3">
        <w:tc>
          <w:tcPr>
            <w:tcW w:w="9855" w:type="dxa"/>
          </w:tcPr>
          <w:p w:rsidR="000A2EB3" w:rsidRPr="00962B3F" w:rsidRDefault="000A2EB3" w:rsidP="000A2EB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thresholdPercentageT304</w:t>
            </w:r>
          </w:p>
          <w:p w:rsidR="000A2EB3" w:rsidRDefault="000A2EB3" w:rsidP="000A2EB3">
            <w:pPr>
              <w:jc w:val="left"/>
              <w:rPr>
                <w:rFonts w:ascii="Times New Roman" w:eastAsia="等线" w:hAnsi="Times New Roman"/>
                <w:sz w:val="22"/>
                <w:szCs w:val="22"/>
                <w:lang w:val="en-US"/>
              </w:rPr>
            </w:pPr>
            <w:r w:rsidRPr="00962B3F">
              <w:rPr>
                <w:lang w:eastAsia="sv-SE"/>
              </w:rPr>
              <w:t xml:space="preserve">This field indicates the threshold for the ratio in percentage between the elapsed T304 timer and the configured value of the T304 timer. Value </w:t>
            </w:r>
            <w:r w:rsidRPr="00962B3F">
              <w:rPr>
                <w:i/>
                <w:lang w:eastAsia="sv-SE"/>
              </w:rPr>
              <w:t>p40</w:t>
            </w:r>
            <w:r w:rsidRPr="00962B3F">
              <w:rPr>
                <w:lang w:eastAsia="sv-SE"/>
              </w:rPr>
              <w:t xml:space="preserve"> corresponds to 40%</w:t>
            </w:r>
            <w:proofErr w:type="gramStart"/>
            <w:r w:rsidRPr="00962B3F">
              <w:rPr>
                <w:lang w:eastAsia="sv-SE"/>
              </w:rPr>
              <w:t>,</w:t>
            </w:r>
            <w:proofErr w:type="gramEnd"/>
            <w:r w:rsidRPr="00962B3F">
              <w:rPr>
                <w:lang w:eastAsia="sv-SE"/>
              </w:rPr>
              <w:t xml:space="preserve"> value </w:t>
            </w:r>
            <w:r w:rsidRPr="00962B3F">
              <w:rPr>
                <w:i/>
                <w:lang w:eastAsia="sv-SE"/>
              </w:rPr>
              <w:t>p60</w:t>
            </w:r>
            <w:r w:rsidRPr="00962B3F">
              <w:rPr>
                <w:lang w:eastAsia="sv-SE"/>
              </w:rPr>
              <w:t xml:space="preserve"> corresponds to 60% and so on. This field is set in the </w:t>
            </w:r>
            <w:proofErr w:type="spellStart"/>
            <w:r w:rsidRPr="00962B3F">
              <w:rPr>
                <w:i/>
                <w:iCs/>
                <w:lang w:eastAsia="sv-SE"/>
              </w:rPr>
              <w:t>otherConfig</w:t>
            </w:r>
            <w:proofErr w:type="spellEnd"/>
            <w:r w:rsidRPr="00962B3F">
              <w:rPr>
                <w:lang w:eastAsia="sv-SE"/>
              </w:rPr>
              <w:t xml:space="preserve"> </w:t>
            </w:r>
            <w:r w:rsidRPr="000A2EB3">
              <w:rPr>
                <w:highlight w:val="yellow"/>
                <w:lang w:eastAsia="sv-SE"/>
              </w:rPr>
              <w:t>configured by the target cell of the handover.</w:t>
            </w:r>
          </w:p>
        </w:tc>
      </w:tr>
    </w:tbl>
    <w:p w:rsidR="00611272" w:rsidRDefault="0044496A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T304 triggering event is included in the field of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otherconfig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which is in inter-node RRC message. </w:t>
      </w:r>
      <w:r w:rsidR="00705E62">
        <w:rPr>
          <w:rFonts w:ascii="Times New Roman" w:eastAsia="等线" w:hAnsi="Times New Roman"/>
          <w:sz w:val="22"/>
          <w:szCs w:val="22"/>
          <w:lang w:val="en-US"/>
        </w:rPr>
        <w:t>It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47416">
        <w:rPr>
          <w:rFonts w:ascii="Times New Roman" w:eastAsia="等线" w:hAnsi="Times New Roman" w:hint="eastAsia"/>
          <w:sz w:val="22"/>
          <w:szCs w:val="22"/>
          <w:lang w:val="en-US"/>
        </w:rPr>
        <w:t>does not need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</w:t>
      </w:r>
      <w:r w:rsidR="00B42B71">
        <w:rPr>
          <w:rFonts w:ascii="Times New Roman" w:eastAsia="等线" w:hAnsi="Times New Roman" w:hint="eastAsia"/>
          <w:sz w:val="22"/>
          <w:szCs w:val="22"/>
          <w:lang w:val="en-US"/>
        </w:rPr>
        <w:t>update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LTE </w:t>
      </w:r>
      <w:r w:rsidR="00B42B71">
        <w:rPr>
          <w:rFonts w:ascii="Times New Roman" w:eastAsia="等线" w:hAnsi="Times New Roman" w:hint="eastAsia"/>
          <w:sz w:val="22"/>
          <w:szCs w:val="22"/>
          <w:lang w:val="en-US"/>
        </w:rPr>
        <w:t xml:space="preserve">specification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 support the </w:t>
      </w:r>
      <w:r w:rsidR="00270E1F">
        <w:rPr>
          <w:rFonts w:ascii="Times New Roman" w:eastAsia="等线" w:hAnsi="Times New Roman" w:hint="eastAsia"/>
          <w:sz w:val="22"/>
          <w:szCs w:val="22"/>
          <w:lang w:val="en-US"/>
        </w:rPr>
        <w:t xml:space="preserve">SHR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configuration of </w:t>
      </w:r>
      <w:r w:rsidRPr="0044496A">
        <w:rPr>
          <w:rFonts w:ascii="Times New Roman" w:eastAsia="等线" w:hAnsi="Times New Roman"/>
          <w:sz w:val="22"/>
          <w:szCs w:val="22"/>
          <w:lang w:val="en-US"/>
        </w:rPr>
        <w:t>thresholdPercentageT304</w:t>
      </w:r>
      <w:r w:rsidR="00705E62">
        <w:rPr>
          <w:rFonts w:ascii="Times New Roman" w:eastAsia="等线" w:hAnsi="Times New Roman" w:hint="eastAsia"/>
          <w:sz w:val="22"/>
          <w:szCs w:val="22"/>
          <w:lang w:val="en-US"/>
        </w:rPr>
        <w:t xml:space="preserve"> because source LTE RAN node just relay inter-node RRC message to UE without </w:t>
      </w:r>
      <w:r w:rsidR="00270E1F">
        <w:rPr>
          <w:rFonts w:ascii="Times New Roman" w:eastAsia="等线" w:hAnsi="Times New Roman" w:hint="eastAsia"/>
          <w:sz w:val="22"/>
          <w:szCs w:val="22"/>
          <w:lang w:val="en-US"/>
        </w:rPr>
        <w:t>modification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Therefore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SHR may be generated during HO from LTE to NR.</w:t>
      </w:r>
      <w:r w:rsidR="00550A8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47416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550A86">
        <w:rPr>
          <w:rFonts w:ascii="Times New Roman" w:eastAsia="等线" w:hAnsi="Times New Roman" w:hint="eastAsia"/>
          <w:sz w:val="22"/>
          <w:szCs w:val="22"/>
          <w:lang w:val="en-US"/>
        </w:rPr>
        <w:t>he above analysis is in RAN2 scope and we may wait for RAN2</w:t>
      </w:r>
      <w:r w:rsidR="00550A86">
        <w:rPr>
          <w:rFonts w:ascii="Times New Roman" w:eastAsia="等线" w:hAnsi="Times New Roman"/>
          <w:sz w:val="22"/>
          <w:szCs w:val="22"/>
          <w:lang w:val="en-US"/>
        </w:rPr>
        <w:t>’</w:t>
      </w:r>
      <w:r w:rsidR="00550A86">
        <w:rPr>
          <w:rFonts w:ascii="Times New Roman" w:eastAsia="等线" w:hAnsi="Times New Roman" w:hint="eastAsia"/>
          <w:sz w:val="22"/>
          <w:szCs w:val="22"/>
          <w:lang w:val="en-US"/>
        </w:rPr>
        <w:t>s progress.</w:t>
      </w:r>
    </w:p>
    <w:p w:rsidR="00932579" w:rsidRPr="0044496A" w:rsidRDefault="00F73B70" w:rsidP="00C72E96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 w:rsidR="005D50D0" w:rsidRPr="000A2EB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50D0" w:rsidRPr="006E0216">
        <w:rPr>
          <w:rFonts w:ascii="Times New Roman" w:eastAsia="等线" w:hAnsi="Times New Roman"/>
          <w:sz w:val="22"/>
          <w:szCs w:val="22"/>
          <w:lang w:val="en-US"/>
        </w:rPr>
        <w:t>in</w:t>
      </w:r>
      <w:r w:rsidR="005D50D0">
        <w:rPr>
          <w:rFonts w:ascii="Times New Roman" w:eastAsia="等线" w:hAnsi="Times New Roman"/>
          <w:sz w:val="22"/>
          <w:szCs w:val="22"/>
          <w:lang w:val="en-US"/>
        </w:rPr>
        <w:t xml:space="preserve">tra-system inter-RAT, HO from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LTE</w:t>
      </w:r>
      <w:r w:rsidR="005D50D0" w:rsidRPr="006E0216">
        <w:rPr>
          <w:rFonts w:ascii="Times New Roman" w:eastAsia="等线" w:hAnsi="Times New Roman"/>
          <w:sz w:val="22"/>
          <w:szCs w:val="22"/>
          <w:lang w:val="en-US"/>
        </w:rPr>
        <w:t xml:space="preserve"> 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NR</w:t>
      </w:r>
      <w:r w:rsidR="005D50D0"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is handover target cell needs optimization. </w:t>
      </w:r>
      <w:r w:rsidR="005D50D0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5D50D0">
        <w:rPr>
          <w:rFonts w:ascii="Times New Roman" w:eastAsia="等线" w:hAnsi="Times New Roman" w:hint="eastAsia"/>
          <w:sz w:val="22"/>
          <w:szCs w:val="22"/>
          <w:lang w:val="en-US"/>
        </w:rPr>
        <w:t xml:space="preserve">o,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SHR shall be sent directly to handover target cell after 3</w:t>
      </w:r>
      <w:r w:rsidRPr="008C6183">
        <w:rPr>
          <w:rFonts w:ascii="Times New Roman" w:eastAsia="等线" w:hAnsi="Times New Roman" w:hint="eastAsia"/>
          <w:sz w:val="22"/>
          <w:szCs w:val="22"/>
          <w:vertAlign w:val="superscript"/>
          <w:lang w:val="en-US"/>
        </w:rPr>
        <w:t>rd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NR RAN node retrieves SHR.</w:t>
      </w:r>
    </w:p>
    <w:p w:rsidR="000A2EB3" w:rsidRPr="004465F9" w:rsidRDefault="008027DB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7322C1" w:rsidRPr="007322C1">
        <w:t xml:space="preserve"> </w:t>
      </w:r>
      <w:r w:rsidR="00F47416">
        <w:rPr>
          <w:rFonts w:ascii="Times New Roman" w:eastAsia="等线" w:hAnsi="Times New Roman" w:hint="eastAsia"/>
          <w:b/>
          <w:sz w:val="22"/>
          <w:szCs w:val="22"/>
        </w:rPr>
        <w:t>W</w:t>
      </w:r>
      <w:r w:rsidR="007322C1" w:rsidRPr="007322C1">
        <w:rPr>
          <w:rFonts w:ascii="Times New Roman" w:eastAsia="等线" w:hAnsi="Times New Roman"/>
          <w:b/>
          <w:sz w:val="22"/>
          <w:szCs w:val="22"/>
        </w:rPr>
        <w:t xml:space="preserve">ithout impact on LTE, SHR </w:t>
      </w:r>
      <w:r w:rsidR="00270E1F">
        <w:rPr>
          <w:rFonts w:ascii="Times New Roman" w:eastAsia="等线" w:hAnsi="Times New Roman" w:hint="eastAsia"/>
          <w:b/>
          <w:sz w:val="22"/>
          <w:szCs w:val="22"/>
        </w:rPr>
        <w:t xml:space="preserve">configuration of </w:t>
      </w:r>
      <w:r w:rsidR="00270E1F" w:rsidRPr="00270E1F">
        <w:rPr>
          <w:rFonts w:ascii="Times New Roman" w:eastAsia="等线" w:hAnsi="Times New Roman"/>
          <w:b/>
          <w:sz w:val="22"/>
          <w:szCs w:val="22"/>
        </w:rPr>
        <w:t>thresholdPercentageT304</w:t>
      </w:r>
      <w:r w:rsidR="00270E1F">
        <w:rPr>
          <w:rFonts w:ascii="Times New Roman" w:eastAsia="等线" w:hAnsi="Times New Roman" w:hint="eastAsia"/>
          <w:b/>
          <w:sz w:val="22"/>
          <w:szCs w:val="22"/>
        </w:rPr>
        <w:t xml:space="preserve"> can be sent to UE and SHR can</w:t>
      </w:r>
      <w:r w:rsidR="007322C1" w:rsidRPr="007322C1">
        <w:rPr>
          <w:rFonts w:ascii="Times New Roman" w:eastAsia="等线" w:hAnsi="Times New Roman"/>
          <w:b/>
          <w:sz w:val="22"/>
          <w:szCs w:val="22"/>
        </w:rPr>
        <w:t xml:space="preserve"> be generated during HO from LTE to NR</w:t>
      </w:r>
      <w:r w:rsidR="007322C1"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 w:rsidR="007322C1">
        <w:rPr>
          <w:rFonts w:ascii="Times New Roman" w:eastAsia="等线" w:hAnsi="Times New Roman"/>
          <w:b/>
          <w:sz w:val="22"/>
          <w:szCs w:val="22"/>
        </w:rPr>
        <w:t>W</w:t>
      </w:r>
      <w:r w:rsidR="007322C1">
        <w:rPr>
          <w:rFonts w:ascii="Times New Roman" w:eastAsia="等线" w:hAnsi="Times New Roman" w:hint="eastAsia"/>
          <w:b/>
          <w:sz w:val="22"/>
          <w:szCs w:val="22"/>
        </w:rPr>
        <w:t xml:space="preserve">e may </w:t>
      </w:r>
      <w:r w:rsidR="007322C1" w:rsidRPr="007322C1">
        <w:rPr>
          <w:rFonts w:ascii="Times New Roman" w:eastAsia="等线" w:hAnsi="Times New Roman"/>
          <w:b/>
          <w:sz w:val="22"/>
          <w:szCs w:val="22"/>
        </w:rPr>
        <w:t>wait for RAN2’s progress</w:t>
      </w:r>
      <w:r w:rsidR="007322C1">
        <w:rPr>
          <w:rFonts w:ascii="Times New Roman" w:eastAsia="等线" w:hAnsi="Times New Roman" w:hint="eastAsia"/>
          <w:b/>
          <w:sz w:val="22"/>
          <w:szCs w:val="22"/>
        </w:rPr>
        <w:t xml:space="preserve"> for SHR for </w:t>
      </w:r>
      <w:r w:rsidR="007322C1" w:rsidRPr="0093320C">
        <w:rPr>
          <w:rFonts w:ascii="Times New Roman" w:eastAsia="等线" w:hAnsi="Times New Roman"/>
          <w:b/>
          <w:sz w:val="22"/>
          <w:szCs w:val="22"/>
        </w:rPr>
        <w:t xml:space="preserve">intra-system inter-RAT, HO from </w:t>
      </w:r>
      <w:r w:rsidR="007322C1">
        <w:rPr>
          <w:rFonts w:ascii="Times New Roman" w:eastAsia="等线" w:hAnsi="Times New Roman" w:hint="eastAsia"/>
          <w:b/>
          <w:sz w:val="22"/>
          <w:szCs w:val="22"/>
        </w:rPr>
        <w:t>LTE</w:t>
      </w:r>
      <w:r w:rsidR="007322C1" w:rsidRPr="0093320C">
        <w:rPr>
          <w:rFonts w:ascii="Times New Roman" w:eastAsia="等线" w:hAnsi="Times New Roman"/>
          <w:b/>
          <w:sz w:val="22"/>
          <w:szCs w:val="22"/>
        </w:rPr>
        <w:t xml:space="preserve"> to </w:t>
      </w:r>
      <w:r w:rsidR="007322C1">
        <w:rPr>
          <w:rFonts w:ascii="Times New Roman" w:eastAsia="等线" w:hAnsi="Times New Roman" w:hint="eastAsia"/>
          <w:b/>
          <w:sz w:val="22"/>
          <w:szCs w:val="22"/>
        </w:rPr>
        <w:t>NR.</w:t>
      </w:r>
    </w:p>
    <w:p w:rsidR="00F71626" w:rsidRDefault="00F71626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4465F9">
        <w:rPr>
          <w:rFonts w:ascii="Times New Roman" w:eastAsia="等线" w:hAnsi="Times New Roman" w:hint="eastAsia"/>
          <w:b/>
          <w:sz w:val="30"/>
          <w:szCs w:val="30"/>
          <w:lang w:val="en-US"/>
        </w:rPr>
        <w:t>2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>
        <w:rPr>
          <w:rFonts w:ascii="Times New Roman" w:eastAsia="等线" w:hAnsi="Times New Roman"/>
          <w:b/>
          <w:sz w:val="30"/>
          <w:szCs w:val="30"/>
          <w:lang w:val="en-US"/>
        </w:rPr>
        <w:t>S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PC</w:t>
      </w:r>
      <w:r w:rsidRPr="00C30E24">
        <w:rPr>
          <w:rFonts w:ascii="Times New Roman" w:eastAsia="等线" w:hAnsi="Times New Roman"/>
          <w:b/>
          <w:sz w:val="30"/>
          <w:szCs w:val="30"/>
          <w:lang w:val="en-US"/>
        </w:rPr>
        <w:t>R for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NR-DC</w:t>
      </w:r>
    </w:p>
    <w:p w:rsidR="00F71626" w:rsidRDefault="00592721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592721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592721">
        <w:rPr>
          <w:rFonts w:ascii="Times New Roman" w:eastAsia="等线" w:hAnsi="Times New Roman" w:hint="eastAsia"/>
          <w:sz w:val="22"/>
          <w:szCs w:val="22"/>
          <w:lang w:val="en-US"/>
        </w:rPr>
        <w:t>n last RAN3 meeting, the scenarios of SPCR for NR-DC ha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ve</w:t>
      </w:r>
      <w:r w:rsidRPr="00592721">
        <w:rPr>
          <w:rFonts w:ascii="Times New Roman" w:eastAsia="等线" w:hAnsi="Times New Roman" w:hint="eastAsia"/>
          <w:sz w:val="22"/>
          <w:szCs w:val="22"/>
          <w:lang w:val="en-US"/>
        </w:rPr>
        <w:t xml:space="preserve"> be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en</w:t>
      </w:r>
      <w:r w:rsidRPr="00592721">
        <w:rPr>
          <w:rFonts w:ascii="Times New Roman" w:eastAsia="等线" w:hAnsi="Times New Roman" w:hint="eastAsia"/>
          <w:sz w:val="22"/>
          <w:szCs w:val="22"/>
          <w:lang w:val="en-US"/>
        </w:rPr>
        <w:t xml:space="preserve"> agreed as below:</w:t>
      </w:r>
    </w:p>
    <w:p w:rsidR="00592721" w:rsidRPr="002F5AC4" w:rsidRDefault="00592721" w:rsidP="00592721">
      <w:pPr>
        <w:pStyle w:val="27"/>
        <w:spacing w:after="120" w:line="256" w:lineRule="auto"/>
        <w:ind w:left="0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 xml:space="preserve">SPCR for NR-DC, including: </w:t>
      </w:r>
    </w:p>
    <w:p w:rsidR="00592721" w:rsidRPr="002F5AC4" w:rsidRDefault="00592721" w:rsidP="00592721">
      <w:pPr>
        <w:pStyle w:val="27"/>
        <w:numPr>
          <w:ilvl w:val="0"/>
          <w:numId w:val="16"/>
        </w:numPr>
        <w:spacing w:after="120" w:line="256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SN- and MN-initiated classic PSCell change / CPC</w:t>
      </w:r>
    </w:p>
    <w:p w:rsidR="00592721" w:rsidRPr="002F5AC4" w:rsidRDefault="00592721" w:rsidP="00592721">
      <w:pPr>
        <w:pStyle w:val="27"/>
        <w:numPr>
          <w:ilvl w:val="0"/>
          <w:numId w:val="16"/>
        </w:numPr>
        <w:spacing w:after="120" w:line="256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intra-SN classic PSCell change / CPC</w:t>
      </w:r>
    </w:p>
    <w:p w:rsidR="00592721" w:rsidRPr="002F5AC4" w:rsidRDefault="00592721" w:rsidP="00592721">
      <w:pPr>
        <w:pStyle w:val="27"/>
        <w:numPr>
          <w:ilvl w:val="0"/>
          <w:numId w:val="16"/>
        </w:numPr>
        <w:spacing w:after="120" w:line="256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classic Addition / CPA</w:t>
      </w:r>
    </w:p>
    <w:p w:rsidR="00592721" w:rsidRPr="00592721" w:rsidRDefault="00592721" w:rsidP="00592721">
      <w:pPr>
        <w:pStyle w:val="27"/>
        <w:numPr>
          <w:ilvl w:val="0"/>
          <w:numId w:val="16"/>
        </w:numPr>
        <w:spacing w:after="120" w:line="256" w:lineRule="auto"/>
        <w:rPr>
          <w:rFonts w:ascii="Calibri" w:hAnsi="Calibri" w:cs="Calibri"/>
          <w:b/>
          <w:color w:val="008000"/>
          <w:sz w:val="18"/>
        </w:rPr>
      </w:pPr>
      <w:r w:rsidRPr="00592721">
        <w:rPr>
          <w:rFonts w:ascii="Calibri" w:hAnsi="Calibri" w:cs="Calibri"/>
          <w:b/>
          <w:color w:val="008000"/>
          <w:sz w:val="18"/>
        </w:rPr>
        <w:t>HO with SN change are not prohibited, but possibly addressed once the basic solution for SPCR is known.</w:t>
      </w:r>
    </w:p>
    <w:p w:rsidR="0046018B" w:rsidRDefault="0046018B" w:rsidP="00592721">
      <w:pPr>
        <w:pStyle w:val="27"/>
        <w:spacing w:after="120" w:line="256" w:lineRule="auto"/>
        <w:ind w:left="0"/>
        <w:rPr>
          <w:rFonts w:eastAsia="等线"/>
          <w:sz w:val="22"/>
          <w:szCs w:val="22"/>
        </w:rPr>
      </w:pPr>
      <w:r>
        <w:rPr>
          <w:rFonts w:eastAsia="等线"/>
          <w:sz w:val="22"/>
          <w:szCs w:val="22"/>
        </w:rPr>
        <w:t>F</w:t>
      </w:r>
      <w:r>
        <w:rPr>
          <w:rFonts w:eastAsia="等线" w:hint="eastAsia"/>
          <w:sz w:val="22"/>
          <w:szCs w:val="22"/>
        </w:rPr>
        <w:t>or the above scenarios, there are mainly two types, classic PSCell change/addition and CPC/CPA.</w:t>
      </w:r>
      <w:r w:rsidR="00263979">
        <w:rPr>
          <w:rFonts w:eastAsia="等线" w:hint="eastAsia"/>
          <w:sz w:val="22"/>
          <w:szCs w:val="22"/>
        </w:rPr>
        <w:t xml:space="preserve"> </w:t>
      </w:r>
      <w:r>
        <w:rPr>
          <w:rFonts w:eastAsia="等线"/>
          <w:sz w:val="22"/>
          <w:szCs w:val="22"/>
        </w:rPr>
        <w:t>F</w:t>
      </w:r>
      <w:r>
        <w:rPr>
          <w:rFonts w:eastAsia="等线" w:hint="eastAsia"/>
          <w:sz w:val="22"/>
          <w:szCs w:val="22"/>
        </w:rPr>
        <w:t>or the sake of simplicity, we first analyze the scenarios of classic PSCell change/addition.</w:t>
      </w:r>
    </w:p>
    <w:p w:rsidR="00F71626" w:rsidRDefault="00F71626" w:rsidP="00592721">
      <w:pPr>
        <w:pStyle w:val="27"/>
        <w:spacing w:after="120" w:line="256" w:lineRule="auto"/>
        <w:ind w:left="0"/>
        <w:rPr>
          <w:rFonts w:eastAsia="等线"/>
          <w:sz w:val="22"/>
          <w:szCs w:val="22"/>
        </w:rPr>
      </w:pPr>
      <w:r w:rsidRPr="00592721">
        <w:rPr>
          <w:rFonts w:eastAsia="等线"/>
          <w:sz w:val="22"/>
          <w:szCs w:val="22"/>
        </w:rPr>
        <w:t>W</w:t>
      </w:r>
      <w:r w:rsidRPr="00592721">
        <w:rPr>
          <w:rFonts w:eastAsia="等线" w:hint="eastAsia"/>
          <w:sz w:val="22"/>
          <w:szCs w:val="22"/>
        </w:rPr>
        <w:t>hen gener</w:t>
      </w:r>
      <w:r>
        <w:rPr>
          <w:rFonts w:eastAsia="等线" w:hint="eastAsia"/>
          <w:sz w:val="22"/>
          <w:szCs w:val="22"/>
        </w:rPr>
        <w:t xml:space="preserve">ating PSCell SHR, most of time UE cannot send PSCell SHR to network immediately and has to store it. </w:t>
      </w:r>
      <w:r>
        <w:rPr>
          <w:rFonts w:eastAsia="等线"/>
          <w:sz w:val="22"/>
          <w:szCs w:val="22"/>
        </w:rPr>
        <w:t>I</w:t>
      </w:r>
      <w:r>
        <w:rPr>
          <w:rFonts w:eastAsia="等线" w:hint="eastAsia"/>
          <w:sz w:val="22"/>
          <w:szCs w:val="22"/>
        </w:rPr>
        <w:t xml:space="preserve">f UE move to another RAN node which triggering to retrieve PSCell SHR, inter-node </w:t>
      </w:r>
      <w:r>
        <w:rPr>
          <w:rFonts w:eastAsia="等线"/>
          <w:sz w:val="22"/>
          <w:szCs w:val="22"/>
        </w:rPr>
        <w:t>transferring</w:t>
      </w:r>
      <w:r>
        <w:rPr>
          <w:rFonts w:eastAsia="等线" w:hint="eastAsia"/>
          <w:sz w:val="22"/>
          <w:szCs w:val="22"/>
        </w:rPr>
        <w:t xml:space="preserve"> of PSCell SHR is needed. </w:t>
      </w:r>
      <w:r>
        <w:rPr>
          <w:rFonts w:eastAsia="等线"/>
          <w:sz w:val="22"/>
          <w:szCs w:val="22"/>
        </w:rPr>
        <w:t>So</w:t>
      </w:r>
      <w:r>
        <w:rPr>
          <w:rFonts w:eastAsia="等线" w:hint="eastAsia"/>
          <w:sz w:val="22"/>
          <w:szCs w:val="22"/>
        </w:rPr>
        <w:t>, XN and NG interface message shall be enhanced to include PSCell SHR.</w:t>
      </w:r>
    </w:p>
    <w:p w:rsidR="00F71626" w:rsidRDefault="00F71626" w:rsidP="00F7162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5422B5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to enhance</w:t>
      </w:r>
      <w:r w:rsidRPr="002D0E78">
        <w:t xml:space="preserve"> </w:t>
      </w:r>
      <w:r w:rsidRPr="00C13AD9">
        <w:rPr>
          <w:rFonts w:ascii="Times New Roman" w:eastAsia="等线" w:hAnsi="Times New Roman"/>
          <w:b/>
          <w:sz w:val="22"/>
          <w:szCs w:val="22"/>
        </w:rPr>
        <w:t>XN and NG</w:t>
      </w:r>
      <w:r w:rsidRPr="002D0E78">
        <w:rPr>
          <w:rFonts w:ascii="Times New Roman" w:eastAsia="等线" w:hAnsi="Times New Roman"/>
          <w:b/>
          <w:sz w:val="22"/>
          <w:szCs w:val="22"/>
        </w:rPr>
        <w:t xml:space="preserve"> interface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include </w:t>
      </w:r>
      <w:r w:rsidRPr="002D0E78">
        <w:rPr>
          <w:rFonts w:ascii="Times New Roman" w:eastAsia="等线" w:hAnsi="Times New Roman"/>
          <w:b/>
          <w:sz w:val="22"/>
          <w:szCs w:val="22"/>
        </w:rPr>
        <w:t>PSCell SHR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71626" w:rsidRDefault="00F71626" w:rsidP="00F7162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H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ow to send </w:t>
      </w:r>
      <w:r w:rsidRPr="002335D7">
        <w:rPr>
          <w:rFonts w:ascii="Times New Roman" w:eastAsia="等线" w:hAnsi="Times New Roman"/>
          <w:sz w:val="22"/>
          <w:szCs w:val="22"/>
          <w:lang w:val="en-US"/>
        </w:rPr>
        <w:t>PSCell SHR</w:t>
      </w:r>
      <w:r w:rsidRPr="002335D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400C2">
        <w:rPr>
          <w:rFonts w:ascii="Times New Roman" w:eastAsia="等线" w:hAnsi="Times New Roman" w:hint="eastAsia"/>
          <w:sz w:val="22"/>
          <w:szCs w:val="22"/>
          <w:lang w:val="en-US"/>
        </w:rPr>
        <w:t xml:space="preserve">from UE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to network is in RAN2 scope. </w:t>
      </w: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ut we believe it is more suitable to send </w:t>
      </w:r>
      <w:r w:rsidRPr="002335D7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MN than to SN because it is not easy for SN to send </w:t>
      </w:r>
      <w:r w:rsidRPr="002335D7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back to the SN in which PSCell SHR occurs if UE has connected to another SN.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 is better for RAN3 to discuss this issue first, i.e. </w:t>
      </w:r>
      <w:r w:rsidRPr="001620D5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shall be sent to MN or SN? </w:t>
      </w:r>
      <w:r>
        <w:rPr>
          <w:rFonts w:ascii="Times New Roman" w:eastAsia="等线" w:hAnsi="Times New Roman"/>
          <w:sz w:val="22"/>
          <w:szCs w:val="22"/>
          <w:lang w:val="en-US"/>
        </w:rPr>
        <w:t>After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achieving an agreement, </w:t>
      </w:r>
      <w:proofErr w:type="gramStart"/>
      <w:r>
        <w:rPr>
          <w:rFonts w:ascii="Times New Roman" w:eastAsia="等线" w:hAnsi="Times New Roman" w:hint="eastAsia"/>
          <w:sz w:val="22"/>
          <w:szCs w:val="22"/>
          <w:lang w:val="en-US"/>
        </w:rPr>
        <w:t>a LS</w:t>
      </w:r>
      <w:proofErr w:type="gram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needed to raise a requirement to RAN2.</w:t>
      </w:r>
    </w:p>
    <w:p w:rsidR="00F71626" w:rsidRPr="008B3782" w:rsidRDefault="00F71626" w:rsidP="00F7162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5422B5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for RAN3 to discuss which RAN node can </w:t>
      </w:r>
      <w:r>
        <w:rPr>
          <w:rFonts w:ascii="Times New Roman" w:eastAsia="等线" w:hAnsi="Times New Roman"/>
          <w:b/>
          <w:sz w:val="22"/>
          <w:szCs w:val="22"/>
        </w:rPr>
        <w:t>retrieve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8B3782">
        <w:rPr>
          <w:rFonts w:ascii="Times New Roman" w:eastAsia="等线" w:hAnsi="Times New Roman"/>
          <w:b/>
          <w:sz w:val="22"/>
          <w:szCs w:val="22"/>
        </w:rPr>
        <w:t>PSCell SHR</w:t>
      </w:r>
      <w:r w:rsidRPr="008B3782">
        <w:rPr>
          <w:rFonts w:ascii="Times New Roman" w:eastAsia="等线" w:hAnsi="Times New Roman" w:hint="eastAsia"/>
          <w:b/>
          <w:sz w:val="22"/>
          <w:szCs w:val="22"/>
        </w:rPr>
        <w:t>, MN or SN?</w:t>
      </w:r>
    </w:p>
    <w:p w:rsidR="00F71626" w:rsidRDefault="00F71626" w:rsidP="00F7162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 matter MN or SN is responsible for 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>retriev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ing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 xml:space="preserve"> PSCell </w:t>
      </w:r>
      <w:proofErr w:type="gramStart"/>
      <w:r w:rsidRPr="00A64528">
        <w:rPr>
          <w:rFonts w:ascii="Times New Roman" w:eastAsia="等线" w:hAnsi="Times New Roman"/>
          <w:sz w:val="22"/>
          <w:szCs w:val="22"/>
          <w:lang w:val="en-US"/>
        </w:rPr>
        <w:t>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proofErr w:type="gram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shall be </w:t>
      </w:r>
      <w:r>
        <w:rPr>
          <w:rFonts w:ascii="Times New Roman" w:eastAsia="等线" w:hAnsi="Times New Roman"/>
          <w:sz w:val="22"/>
          <w:szCs w:val="22"/>
          <w:lang w:val="en-US"/>
        </w:rPr>
        <w:t>transferred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between MN and SN. If MN fetch</w:t>
      </w:r>
      <w:r w:rsidR="005422B5"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is needed for MN to send 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SN which needs optimization.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f SN fetch</w:t>
      </w:r>
      <w:r w:rsidR="005422B5"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may be source SN or target SN which needs optimization. </w:t>
      </w:r>
      <w:r w:rsidR="00F51471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F51471">
        <w:rPr>
          <w:rFonts w:ascii="Times New Roman" w:eastAsia="等线" w:hAnsi="Times New Roman" w:hint="eastAsia"/>
          <w:sz w:val="22"/>
          <w:szCs w:val="22"/>
          <w:lang w:val="en-US"/>
        </w:rPr>
        <w:t>n case target SN fetches PSCell SHR, 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arget SN-&gt;MN-&gt;</w:t>
      </w:r>
      <w:r w:rsidRPr="00A6452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source SN is needed. </w:t>
      </w: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o, XN interface message between MN and SN shall be enhanced to include </w:t>
      </w:r>
      <w:r w:rsidRPr="00A64528">
        <w:rPr>
          <w:rFonts w:ascii="Times New Roman" w:eastAsia="等线" w:hAnsi="Times New Roman"/>
          <w:sz w:val="22"/>
          <w:szCs w:val="22"/>
          <w:lang w:val="en-US"/>
        </w:rPr>
        <w:t>PSCell SHR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F71626" w:rsidRDefault="00F71626" w:rsidP="00F7162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5422B5"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enhance </w:t>
      </w:r>
      <w:r w:rsidRPr="00A64528">
        <w:rPr>
          <w:rFonts w:ascii="Times New Roman" w:eastAsia="等线" w:hAnsi="Times New Roman"/>
          <w:b/>
          <w:sz w:val="22"/>
          <w:szCs w:val="22"/>
        </w:rPr>
        <w:t>XN interface message between MN and SN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include </w:t>
      </w:r>
      <w:r w:rsidRPr="00A64528">
        <w:rPr>
          <w:rFonts w:ascii="Times New Roman" w:eastAsia="等线" w:hAnsi="Times New Roman"/>
          <w:b/>
          <w:sz w:val="22"/>
          <w:szCs w:val="22"/>
        </w:rPr>
        <w:t>PSCell SHR</w:t>
      </w:r>
      <w:r w:rsidRPr="00A64528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4C0EB6" w:rsidRDefault="0046018B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46018B">
        <w:rPr>
          <w:rFonts w:ascii="Times New Roman" w:eastAsia="等线" w:hAnsi="Times New Roman"/>
          <w:sz w:val="22"/>
          <w:szCs w:val="22"/>
          <w:lang w:val="en-US"/>
        </w:rPr>
        <w:t>O</w:t>
      </w:r>
      <w:r w:rsidRPr="0046018B"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basis of above </w:t>
      </w:r>
      <w:r w:rsidRPr="0046018B">
        <w:rPr>
          <w:rFonts w:ascii="Times New Roman" w:eastAsia="等线" w:hAnsi="Times New Roman"/>
          <w:sz w:val="22"/>
          <w:szCs w:val="22"/>
          <w:lang w:val="en-US"/>
        </w:rPr>
        <w:t>enhancement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continue discussing the scenarios of CPA and CPC. </w:t>
      </w: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ccording to </w:t>
      </w:r>
      <w:r w:rsidR="00CF508E">
        <w:rPr>
          <w:rFonts w:ascii="Times New Roman" w:eastAsia="等线" w:hAnsi="Times New Roman" w:hint="eastAsia"/>
          <w:sz w:val="22"/>
          <w:szCs w:val="22"/>
          <w:lang w:val="en-US"/>
        </w:rPr>
        <w:t xml:space="preserve">our experience of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R17 MRO for CHO, </w:t>
      </w:r>
      <w:r w:rsidR="000A07BA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main issue is how to store CHO candidate cell list and execution conditions. </w:t>
      </w:r>
      <w:r w:rsidR="000A07BA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0A07BA">
        <w:rPr>
          <w:rFonts w:ascii="Times New Roman" w:eastAsia="等线" w:hAnsi="Times New Roman" w:hint="eastAsia"/>
          <w:sz w:val="22"/>
          <w:szCs w:val="22"/>
          <w:lang w:val="en-US"/>
        </w:rPr>
        <w:t>s for CPA/CPC, we may face the same issue on how to store candidate PSCell list and execution conditions.</w:t>
      </w:r>
    </w:p>
    <w:p w:rsidR="003D0469" w:rsidRDefault="00445BA6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</w:rPr>
        <w:t>Observation</w:t>
      </w:r>
      <w:r w:rsidR="005422B5">
        <w:rPr>
          <w:rFonts w:ascii="Times New Roman" w:eastAsia="等线" w:hAnsi="Times New Roman" w:hint="eastAsia"/>
          <w:b/>
          <w:sz w:val="22"/>
          <w:szCs w:val="22"/>
        </w:rPr>
        <w:t xml:space="preserve"> 2</w:t>
      </w:r>
      <w:r w:rsidR="003D0469"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3D0469"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F349F6">
        <w:rPr>
          <w:rFonts w:ascii="Times New Roman" w:eastAsia="等线" w:hAnsi="Times New Roman" w:hint="eastAsia"/>
          <w:b/>
          <w:sz w:val="22"/>
          <w:szCs w:val="22"/>
        </w:rPr>
        <w:t>F</w:t>
      </w:r>
      <w:r w:rsidR="003D0469">
        <w:rPr>
          <w:rFonts w:ascii="Times New Roman" w:eastAsia="等线" w:hAnsi="Times New Roman" w:hint="eastAsia"/>
          <w:b/>
          <w:sz w:val="22"/>
          <w:szCs w:val="22"/>
        </w:rPr>
        <w:t xml:space="preserve">or </w:t>
      </w:r>
      <w:r w:rsidR="003D0469" w:rsidRPr="00EC2CDA">
        <w:rPr>
          <w:rFonts w:ascii="Times New Roman" w:eastAsia="等线" w:hAnsi="Times New Roman"/>
          <w:b/>
          <w:sz w:val="22"/>
          <w:szCs w:val="22"/>
        </w:rPr>
        <w:t>SPCR for</w:t>
      </w:r>
      <w:r w:rsidR="003D0469">
        <w:rPr>
          <w:rFonts w:ascii="Times New Roman" w:eastAsia="等线" w:hAnsi="Times New Roman" w:hint="eastAsia"/>
          <w:b/>
          <w:sz w:val="22"/>
          <w:szCs w:val="22"/>
        </w:rPr>
        <w:t xml:space="preserve"> CPA/CPC, the main issue is how to store </w:t>
      </w:r>
      <w:r w:rsidR="003D0469" w:rsidRPr="003D0469">
        <w:rPr>
          <w:rFonts w:ascii="Times New Roman" w:eastAsia="等线" w:hAnsi="Times New Roman"/>
          <w:b/>
          <w:sz w:val="22"/>
          <w:szCs w:val="22"/>
        </w:rPr>
        <w:t>candidate PSCell list and execution conditions</w:t>
      </w:r>
      <w:r w:rsidR="003D0469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0A7384" w:rsidRDefault="000A7384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 notice that not only </w:t>
      </w:r>
      <w:r w:rsidRPr="000A7384">
        <w:rPr>
          <w:rFonts w:ascii="Times New Roman" w:eastAsia="等线" w:hAnsi="Times New Roman"/>
          <w:sz w:val="22"/>
          <w:szCs w:val="22"/>
          <w:lang w:val="en-US"/>
        </w:rPr>
        <w:t>SPCR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NR-DC but also MRO for CPC/CPA in R18 </w:t>
      </w:r>
      <w:r w:rsidR="00094B05">
        <w:rPr>
          <w:rFonts w:ascii="Times New Roman" w:eastAsia="等线" w:hAnsi="Times New Roman" w:hint="eastAsia"/>
          <w:sz w:val="22"/>
          <w:szCs w:val="22"/>
          <w:lang w:val="en-US"/>
        </w:rPr>
        <w:t>need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solve the issue on how to </w:t>
      </w:r>
      <w:r w:rsidR="005F1CB6">
        <w:rPr>
          <w:rFonts w:ascii="Times New Roman" w:eastAsia="等线" w:hAnsi="Times New Roman" w:hint="eastAsia"/>
          <w:sz w:val="22"/>
          <w:szCs w:val="22"/>
          <w:lang w:val="en-US"/>
        </w:rPr>
        <w:t xml:space="preserve">store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candidate PSCell list and execution conditions.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hese two </w:t>
      </w:r>
      <w:r>
        <w:rPr>
          <w:rFonts w:ascii="Times New Roman" w:eastAsia="等线" w:hAnsi="Times New Roman"/>
          <w:sz w:val="22"/>
          <w:szCs w:val="22"/>
          <w:lang w:val="en-US"/>
        </w:rPr>
        <w:t>topics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94B05">
        <w:rPr>
          <w:rFonts w:ascii="Times New Roman" w:eastAsia="等线" w:hAnsi="Times New Roman" w:hint="eastAsia"/>
          <w:sz w:val="22"/>
          <w:szCs w:val="22"/>
          <w:lang w:val="en-US"/>
        </w:rPr>
        <w:t>will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be discussed in two different CB in next RAN3 meeting.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order to avoid confliction, we propose</w:t>
      </w:r>
      <w:r w:rsidR="000827C8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discuss this issue in the topic of MRO for CPC/CPA.</w:t>
      </w:r>
    </w:p>
    <w:p w:rsidR="007668EB" w:rsidRDefault="00EC2CDA" w:rsidP="00C72E9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5422B5"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="00485F6B">
        <w:rPr>
          <w:rFonts w:ascii="Times New Roman" w:eastAsia="等线" w:hAnsi="Times New Roman" w:hint="eastAsia"/>
          <w:b/>
          <w:sz w:val="22"/>
          <w:szCs w:val="22"/>
        </w:rPr>
        <w:t xml:space="preserve">discuss how to store </w:t>
      </w:r>
      <w:r w:rsidR="00485F6B" w:rsidRPr="00485F6B">
        <w:rPr>
          <w:rFonts w:ascii="Times New Roman" w:eastAsia="等线" w:hAnsi="Times New Roman"/>
          <w:b/>
          <w:sz w:val="22"/>
          <w:szCs w:val="22"/>
        </w:rPr>
        <w:t>candidate PSCell list and execution conditions</w:t>
      </w:r>
      <w:r w:rsidR="00485F6B"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="00485F6B" w:rsidRPr="00485F6B">
        <w:rPr>
          <w:rFonts w:ascii="Times New Roman" w:eastAsia="等线" w:hAnsi="Times New Roman"/>
          <w:b/>
          <w:sz w:val="22"/>
          <w:szCs w:val="22"/>
        </w:rPr>
        <w:t>the topic of MRO for CPC/CPA.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2F5C56" w:rsidRPr="00A32F3B" w:rsidRDefault="002F5C56" w:rsidP="002F5C56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A32F3B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A32F3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1: </w:t>
      </w:r>
      <w:r w:rsidR="0041715B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A32F3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 is not supported for </w:t>
      </w:r>
      <w:r w:rsidRPr="00A32F3B">
        <w:rPr>
          <w:rFonts w:ascii="Times New Roman" w:eastAsia="等线" w:hAnsi="Times New Roman"/>
          <w:b/>
          <w:sz w:val="22"/>
          <w:szCs w:val="22"/>
          <w:lang w:val="en-US"/>
        </w:rPr>
        <w:t>handover</w:t>
      </w:r>
      <w:r w:rsidRPr="00A32F3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target cell to retrieve SHR if LTE specification is not enhanced for SHR </w:t>
      </w:r>
      <w:r w:rsidRPr="00A32F3B">
        <w:rPr>
          <w:rFonts w:ascii="Times New Roman" w:eastAsia="等线" w:hAnsi="Times New Roman"/>
          <w:b/>
          <w:sz w:val="22"/>
          <w:szCs w:val="22"/>
          <w:lang w:val="en-US"/>
        </w:rPr>
        <w:t>for intra-system inter-RAT, HO from NR to LTE</w:t>
      </w:r>
      <w:r w:rsidRPr="00A32F3B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251019" w:rsidRDefault="00251019" w:rsidP="00251019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to send SHR directly to source RAN node in case that only source cell needs optimization after SHR is retrieved by NR RAN.</w:t>
      </w:r>
    </w:p>
    <w:p w:rsidR="0009638B" w:rsidRDefault="0009638B" w:rsidP="0009638B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RAN3 has support </w:t>
      </w:r>
      <w:r w:rsidRPr="0093320C">
        <w:rPr>
          <w:rFonts w:ascii="Times New Roman" w:eastAsia="等线" w:hAnsi="Times New Roman"/>
          <w:b/>
          <w:sz w:val="22"/>
          <w:szCs w:val="22"/>
        </w:rPr>
        <w:t>transferring SHR in XN/NG interface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>
        <w:rPr>
          <w:rFonts w:ascii="Times New Roman" w:eastAsia="等线" w:hAnsi="Times New Roman"/>
          <w:b/>
          <w:sz w:val="22"/>
          <w:szCs w:val="22"/>
        </w:rPr>
        <w:t>S</w:t>
      </w:r>
      <w:r>
        <w:rPr>
          <w:rFonts w:ascii="Times New Roman" w:eastAsia="等线" w:hAnsi="Times New Roman" w:hint="eastAsia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>，</w:t>
      </w:r>
      <w:r w:rsidRPr="00CC6BB4">
        <w:rPr>
          <w:rFonts w:ascii="Times New Roman" w:eastAsia="等线" w:hAnsi="Times New Roman"/>
          <w:b/>
          <w:sz w:val="22"/>
          <w:szCs w:val="22"/>
        </w:rPr>
        <w:t>SHR for int</w:t>
      </w:r>
      <w:r w:rsidR="00B94A94">
        <w:rPr>
          <w:rFonts w:ascii="Times New Roman" w:eastAsia="等线" w:hAnsi="Times New Roman" w:hint="eastAsia"/>
          <w:b/>
          <w:sz w:val="22"/>
          <w:szCs w:val="22"/>
        </w:rPr>
        <w:t>ra</w:t>
      </w:r>
      <w:r w:rsidRPr="00CC6BB4">
        <w:rPr>
          <w:rFonts w:ascii="Times New Roman" w:eastAsia="等线" w:hAnsi="Times New Roman"/>
          <w:b/>
          <w:sz w:val="22"/>
          <w:szCs w:val="22"/>
        </w:rPr>
        <w:t>-system inter-RAT, HO from NR to LTE has no more impact on RAN3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F5C56" w:rsidRDefault="002F5C56" w:rsidP="002F5C5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7322C1">
        <w:t xml:space="preserve"> </w:t>
      </w:r>
      <w:r w:rsidR="0041715B">
        <w:rPr>
          <w:rFonts w:ascii="Times New Roman" w:eastAsia="等线" w:hAnsi="Times New Roman" w:hint="eastAsia"/>
          <w:b/>
          <w:sz w:val="22"/>
          <w:szCs w:val="22"/>
        </w:rPr>
        <w:t>W</w:t>
      </w:r>
      <w:r w:rsidRPr="007322C1">
        <w:rPr>
          <w:rFonts w:ascii="Times New Roman" w:eastAsia="等线" w:hAnsi="Times New Roman"/>
          <w:b/>
          <w:sz w:val="22"/>
          <w:szCs w:val="22"/>
        </w:rPr>
        <w:t xml:space="preserve">ithout impact on LTE, SHR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configuration of </w:t>
      </w:r>
      <w:r w:rsidRPr="00270E1F">
        <w:rPr>
          <w:rFonts w:ascii="Times New Roman" w:eastAsia="等线" w:hAnsi="Times New Roman"/>
          <w:b/>
          <w:sz w:val="22"/>
          <w:szCs w:val="22"/>
        </w:rPr>
        <w:t>thresholdPercentageT304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can be sent to UE and SHR can</w:t>
      </w:r>
      <w:r w:rsidRPr="007322C1">
        <w:rPr>
          <w:rFonts w:ascii="Times New Roman" w:eastAsia="等线" w:hAnsi="Times New Roman"/>
          <w:b/>
          <w:sz w:val="22"/>
          <w:szCs w:val="22"/>
        </w:rPr>
        <w:t xml:space="preserve"> be generated during HO from LTE to NR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>
        <w:rPr>
          <w:rFonts w:ascii="Times New Roman" w:eastAsia="等线" w:hAnsi="Times New Roman"/>
          <w:b/>
          <w:sz w:val="22"/>
          <w:szCs w:val="22"/>
        </w:rPr>
        <w:t>W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e may </w:t>
      </w:r>
      <w:r w:rsidRPr="007322C1">
        <w:rPr>
          <w:rFonts w:ascii="Times New Roman" w:eastAsia="等线" w:hAnsi="Times New Roman"/>
          <w:b/>
          <w:sz w:val="22"/>
          <w:szCs w:val="22"/>
        </w:rPr>
        <w:t>wait for RAN2’s progress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SHR for </w:t>
      </w:r>
      <w:r w:rsidRPr="0093320C">
        <w:rPr>
          <w:rFonts w:ascii="Times New Roman" w:eastAsia="等线" w:hAnsi="Times New Roman"/>
          <w:b/>
          <w:sz w:val="22"/>
          <w:szCs w:val="22"/>
        </w:rPr>
        <w:t xml:space="preserve">intra-system inter-RAT, HO from </w:t>
      </w:r>
      <w:r>
        <w:rPr>
          <w:rFonts w:ascii="Times New Roman" w:eastAsia="等线" w:hAnsi="Times New Roman" w:hint="eastAsia"/>
          <w:b/>
          <w:sz w:val="22"/>
          <w:szCs w:val="22"/>
        </w:rPr>
        <w:t>LTE</w:t>
      </w:r>
      <w:r w:rsidRPr="0093320C">
        <w:rPr>
          <w:rFonts w:ascii="Times New Roman" w:eastAsia="等线" w:hAnsi="Times New Roman"/>
          <w:b/>
          <w:sz w:val="22"/>
          <w:szCs w:val="22"/>
        </w:rPr>
        <w:t xml:space="preserve"> to </w:t>
      </w:r>
      <w:r>
        <w:rPr>
          <w:rFonts w:ascii="Times New Roman" w:eastAsia="等线" w:hAnsi="Times New Roman" w:hint="eastAsia"/>
          <w:b/>
          <w:sz w:val="22"/>
          <w:szCs w:val="22"/>
        </w:rPr>
        <w:t>NR.</w:t>
      </w:r>
    </w:p>
    <w:p w:rsidR="002F5C56" w:rsidRDefault="002F5C56" w:rsidP="002F5C5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to enhance</w:t>
      </w:r>
      <w:r w:rsidRPr="002D0E78">
        <w:t xml:space="preserve"> </w:t>
      </w:r>
      <w:r w:rsidRPr="00C13AD9">
        <w:rPr>
          <w:rFonts w:ascii="Times New Roman" w:eastAsia="等线" w:hAnsi="Times New Roman"/>
          <w:b/>
          <w:sz w:val="22"/>
          <w:szCs w:val="22"/>
        </w:rPr>
        <w:t>XN and NG</w:t>
      </w:r>
      <w:r w:rsidRPr="002D0E78">
        <w:rPr>
          <w:rFonts w:ascii="Times New Roman" w:eastAsia="等线" w:hAnsi="Times New Roman"/>
          <w:b/>
          <w:sz w:val="22"/>
          <w:szCs w:val="22"/>
        </w:rPr>
        <w:t xml:space="preserve"> interface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include </w:t>
      </w:r>
      <w:r w:rsidRPr="002D0E78">
        <w:rPr>
          <w:rFonts w:ascii="Times New Roman" w:eastAsia="等线" w:hAnsi="Times New Roman"/>
          <w:b/>
          <w:sz w:val="22"/>
          <w:szCs w:val="22"/>
        </w:rPr>
        <w:t>PSCell SHR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F5C56" w:rsidRPr="008B3782" w:rsidRDefault="002F5C56" w:rsidP="002F5C5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for RAN3 to discuss which RAN node can </w:t>
      </w:r>
      <w:r>
        <w:rPr>
          <w:rFonts w:ascii="Times New Roman" w:eastAsia="等线" w:hAnsi="Times New Roman"/>
          <w:b/>
          <w:sz w:val="22"/>
          <w:szCs w:val="22"/>
        </w:rPr>
        <w:t>retrieve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8B3782">
        <w:rPr>
          <w:rFonts w:ascii="Times New Roman" w:eastAsia="等线" w:hAnsi="Times New Roman"/>
          <w:b/>
          <w:sz w:val="22"/>
          <w:szCs w:val="22"/>
        </w:rPr>
        <w:t>PSCell SHR</w:t>
      </w:r>
      <w:r w:rsidRPr="008B3782">
        <w:rPr>
          <w:rFonts w:ascii="Times New Roman" w:eastAsia="等线" w:hAnsi="Times New Roman" w:hint="eastAsia"/>
          <w:b/>
          <w:sz w:val="22"/>
          <w:szCs w:val="22"/>
        </w:rPr>
        <w:t>, MN or SN?</w:t>
      </w:r>
    </w:p>
    <w:p w:rsidR="002F5C56" w:rsidRDefault="002F5C56" w:rsidP="002F5C56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enhance </w:t>
      </w:r>
      <w:r w:rsidRPr="00A64528">
        <w:rPr>
          <w:rFonts w:ascii="Times New Roman" w:eastAsia="等线" w:hAnsi="Times New Roman"/>
          <w:b/>
          <w:sz w:val="22"/>
          <w:szCs w:val="22"/>
        </w:rPr>
        <w:t>XN interface message between MN and SN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include </w:t>
      </w:r>
      <w:r w:rsidRPr="00A64528">
        <w:rPr>
          <w:rFonts w:ascii="Times New Roman" w:eastAsia="等线" w:hAnsi="Times New Roman"/>
          <w:b/>
          <w:sz w:val="22"/>
          <w:szCs w:val="22"/>
        </w:rPr>
        <w:t>PSCell SHR</w:t>
      </w:r>
      <w:r w:rsidRPr="00A64528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F5C56" w:rsidRPr="002F5C56" w:rsidRDefault="00A04F5B" w:rsidP="002F5C5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b/>
          <w:sz w:val="22"/>
          <w:szCs w:val="22"/>
        </w:rPr>
        <w:t>Observation</w:t>
      </w:r>
      <w:r w:rsidR="002F5C56">
        <w:rPr>
          <w:rFonts w:ascii="Times New Roman" w:eastAsia="等线" w:hAnsi="Times New Roman" w:hint="eastAsia"/>
          <w:b/>
          <w:sz w:val="22"/>
          <w:szCs w:val="22"/>
        </w:rPr>
        <w:t xml:space="preserve"> 2</w:t>
      </w:r>
      <w:r w:rsidR="002F5C56"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2F5C56"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F349F6">
        <w:rPr>
          <w:rFonts w:ascii="Times New Roman" w:eastAsia="等线" w:hAnsi="Times New Roman" w:hint="eastAsia"/>
          <w:b/>
          <w:sz w:val="22"/>
          <w:szCs w:val="22"/>
        </w:rPr>
        <w:t>F</w:t>
      </w:r>
      <w:r w:rsidR="002F5C56">
        <w:rPr>
          <w:rFonts w:ascii="Times New Roman" w:eastAsia="等线" w:hAnsi="Times New Roman" w:hint="eastAsia"/>
          <w:b/>
          <w:sz w:val="22"/>
          <w:szCs w:val="22"/>
        </w:rPr>
        <w:t xml:space="preserve">or </w:t>
      </w:r>
      <w:r w:rsidR="002F5C56" w:rsidRPr="00EC2CDA">
        <w:rPr>
          <w:rFonts w:ascii="Times New Roman" w:eastAsia="等线" w:hAnsi="Times New Roman"/>
          <w:b/>
          <w:sz w:val="22"/>
          <w:szCs w:val="22"/>
        </w:rPr>
        <w:t>SPCR for</w:t>
      </w:r>
      <w:r w:rsidR="002F5C56">
        <w:rPr>
          <w:rFonts w:ascii="Times New Roman" w:eastAsia="等线" w:hAnsi="Times New Roman" w:hint="eastAsia"/>
          <w:b/>
          <w:sz w:val="22"/>
          <w:szCs w:val="22"/>
        </w:rPr>
        <w:t xml:space="preserve"> CPA/CPC, the main issue is how to store </w:t>
      </w:r>
      <w:r w:rsidR="002F5C56" w:rsidRPr="003D0469">
        <w:rPr>
          <w:rFonts w:ascii="Times New Roman" w:eastAsia="等线" w:hAnsi="Times New Roman"/>
          <w:b/>
          <w:sz w:val="22"/>
          <w:szCs w:val="22"/>
        </w:rPr>
        <w:t>candidate PSCell list and execution conditions</w:t>
      </w:r>
      <w:r w:rsidR="002F5C56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469A" w:rsidRPr="002F5C56" w:rsidRDefault="002F5C56" w:rsidP="009C0AC0">
      <w:pPr>
        <w:rPr>
          <w:rFonts w:ascii="Times New Roman" w:eastAsia="等线" w:hAnsi="Times New Roman"/>
          <w:b/>
          <w:sz w:val="22"/>
          <w:szCs w:val="22"/>
        </w:rPr>
      </w:pPr>
      <w:r w:rsidRPr="002F5C56">
        <w:rPr>
          <w:rFonts w:ascii="Times New Roman" w:eastAsia="等线" w:hAnsi="Times New Roman" w:hint="eastAsia"/>
          <w:b/>
          <w:sz w:val="22"/>
          <w:szCs w:val="22"/>
        </w:rPr>
        <w:t>Proposal 7:</w:t>
      </w:r>
      <w:r w:rsidRPr="002F5C56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2F5C56">
        <w:rPr>
          <w:rFonts w:ascii="Times New Roman" w:eastAsia="等线" w:hAnsi="Times New Roman" w:hint="eastAsia"/>
          <w:b/>
          <w:sz w:val="22"/>
          <w:szCs w:val="22"/>
        </w:rPr>
        <w:t xml:space="preserve">It is proposed to discuss how to store </w:t>
      </w:r>
      <w:r w:rsidRPr="002F5C56">
        <w:rPr>
          <w:rFonts w:ascii="Times New Roman" w:eastAsia="等线" w:hAnsi="Times New Roman"/>
          <w:b/>
          <w:sz w:val="22"/>
          <w:szCs w:val="22"/>
        </w:rPr>
        <w:t>candidate PSCell list and execution conditions</w:t>
      </w:r>
      <w:r w:rsidRPr="002F5C56"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Pr="002F5C56">
        <w:rPr>
          <w:rFonts w:ascii="Times New Roman" w:eastAsia="等线" w:hAnsi="Times New Roman"/>
          <w:b/>
          <w:sz w:val="22"/>
          <w:szCs w:val="22"/>
        </w:rPr>
        <w:t>the topic of MRO for CPC/CPA.</w:t>
      </w:r>
    </w:p>
    <w:p w:rsidR="00CB0986" w:rsidRDefault="00722896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hint="eastAsia"/>
          <w:sz w:val="36"/>
        </w:rPr>
        <w:t>4</w:t>
      </w:r>
      <w:r w:rsidR="00CB0986">
        <w:rPr>
          <w:rFonts w:eastAsia="Times New Roman"/>
          <w:sz w:val="36"/>
        </w:rPr>
        <w:t xml:space="preserve">. </w:t>
      </w:r>
      <w:r w:rsidR="00A23B62">
        <w:rPr>
          <w:rFonts w:eastAsiaTheme="minorEastAsia" w:hint="eastAsia"/>
          <w:sz w:val="36"/>
        </w:rPr>
        <w:t>Reference</w:t>
      </w:r>
    </w:p>
    <w:p w:rsidR="00094B05" w:rsidRPr="00094B05" w:rsidRDefault="00094B05" w:rsidP="00094B05">
      <w:pPr>
        <w:rPr>
          <w:rFonts w:ascii="Times New Roman" w:hAnsi="Times New Roman"/>
          <w:noProof/>
          <w:lang w:eastAsia="x-none"/>
        </w:rPr>
      </w:pPr>
      <w:r w:rsidRPr="00094B05">
        <w:rPr>
          <w:rFonts w:ascii="Times New Roman" w:hAnsi="Times New Roman" w:hint="eastAsia"/>
          <w:noProof/>
          <w:lang w:eastAsia="x-none"/>
        </w:rPr>
        <w:t xml:space="preserve">[1] 38.331, </w:t>
      </w:r>
      <w:r w:rsidRPr="00094B05">
        <w:rPr>
          <w:rFonts w:ascii="Times New Roman" w:hAnsi="Times New Roman"/>
          <w:noProof/>
          <w:lang w:eastAsia="x-none"/>
        </w:rPr>
        <w:t>Radio Resource Control (RRC) protocol specification</w:t>
      </w:r>
    </w:p>
    <w:sectPr w:rsidR="00094B05" w:rsidRPr="00094B05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749" w:rsidRDefault="00CF6749" w:rsidP="009C0AC0">
      <w:pPr>
        <w:spacing w:after="0"/>
      </w:pPr>
      <w:r>
        <w:separator/>
      </w:r>
    </w:p>
  </w:endnote>
  <w:endnote w:type="continuationSeparator" w:id="0">
    <w:p w:rsidR="00CF6749" w:rsidRDefault="00CF6749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DE6" w:rsidRDefault="00EA4DE6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C25F7D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C25F7D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749" w:rsidRDefault="00CF6749" w:rsidP="009C0AC0">
      <w:pPr>
        <w:spacing w:after="0"/>
      </w:pPr>
      <w:r>
        <w:separator/>
      </w:r>
    </w:p>
  </w:footnote>
  <w:footnote w:type="continuationSeparator" w:id="0">
    <w:p w:rsidR="00CF6749" w:rsidRDefault="00CF6749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3CBC"/>
    <w:multiLevelType w:val="hybridMultilevel"/>
    <w:tmpl w:val="9FAABF54"/>
    <w:lvl w:ilvl="0" w:tplc="E26CEF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552047"/>
    <w:multiLevelType w:val="multilevel"/>
    <w:tmpl w:val="8218763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AC94B4C"/>
    <w:multiLevelType w:val="multilevel"/>
    <w:tmpl w:val="C8EE020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FC4333"/>
    <w:multiLevelType w:val="hybridMultilevel"/>
    <w:tmpl w:val="96D850AA"/>
    <w:lvl w:ilvl="0" w:tplc="00000003">
      <w:start w:val="1"/>
      <w:numFmt w:val="bullet"/>
      <w:lvlText w:val=""/>
      <w:lvlJc w:val="left"/>
      <w:pPr>
        <w:ind w:left="7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6D406E81"/>
    <w:multiLevelType w:val="hybridMultilevel"/>
    <w:tmpl w:val="78664430"/>
    <w:lvl w:ilvl="0" w:tplc="7206C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5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0"/>
  </w:num>
  <w:num w:numId="9">
    <w:abstractNumId w:val="14"/>
  </w:num>
  <w:num w:numId="10">
    <w:abstractNumId w:val="2"/>
  </w:num>
  <w:num w:numId="11">
    <w:abstractNumId w:val="15"/>
  </w:num>
  <w:num w:numId="12">
    <w:abstractNumId w:val="12"/>
  </w:num>
  <w:num w:numId="13">
    <w:abstractNumId w:val="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1889"/>
    <w:rsid w:val="00023CDB"/>
    <w:rsid w:val="000243DB"/>
    <w:rsid w:val="000245E0"/>
    <w:rsid w:val="000254C0"/>
    <w:rsid w:val="00025AF1"/>
    <w:rsid w:val="000267A5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9B8"/>
    <w:rsid w:val="00050F18"/>
    <w:rsid w:val="0005218A"/>
    <w:rsid w:val="000529B9"/>
    <w:rsid w:val="00052CEB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69AC"/>
    <w:rsid w:val="0006723A"/>
    <w:rsid w:val="0007335D"/>
    <w:rsid w:val="0007781D"/>
    <w:rsid w:val="00080F19"/>
    <w:rsid w:val="000826EA"/>
    <w:rsid w:val="000827C8"/>
    <w:rsid w:val="00082FF8"/>
    <w:rsid w:val="000859D8"/>
    <w:rsid w:val="0008615E"/>
    <w:rsid w:val="000904C6"/>
    <w:rsid w:val="00090CE3"/>
    <w:rsid w:val="00091482"/>
    <w:rsid w:val="00091955"/>
    <w:rsid w:val="0009286E"/>
    <w:rsid w:val="00093078"/>
    <w:rsid w:val="0009396D"/>
    <w:rsid w:val="00093BAB"/>
    <w:rsid w:val="00094B05"/>
    <w:rsid w:val="00095977"/>
    <w:rsid w:val="0009619B"/>
    <w:rsid w:val="00096379"/>
    <w:rsid w:val="0009638B"/>
    <w:rsid w:val="00096CA5"/>
    <w:rsid w:val="00097671"/>
    <w:rsid w:val="000A009F"/>
    <w:rsid w:val="000A07BA"/>
    <w:rsid w:val="000A0879"/>
    <w:rsid w:val="000A1A88"/>
    <w:rsid w:val="000A2D5A"/>
    <w:rsid w:val="000A2EB3"/>
    <w:rsid w:val="000A68EF"/>
    <w:rsid w:val="000A6E79"/>
    <w:rsid w:val="000A7384"/>
    <w:rsid w:val="000B074C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7596"/>
    <w:rsid w:val="000E0655"/>
    <w:rsid w:val="000E0C43"/>
    <w:rsid w:val="000E2031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1B4F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20D5"/>
    <w:rsid w:val="0016336D"/>
    <w:rsid w:val="001651AF"/>
    <w:rsid w:val="00166F01"/>
    <w:rsid w:val="00171E45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DCB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5EF"/>
    <w:rsid w:val="001D5493"/>
    <w:rsid w:val="001D7A3E"/>
    <w:rsid w:val="001E0757"/>
    <w:rsid w:val="001E15C4"/>
    <w:rsid w:val="001E1906"/>
    <w:rsid w:val="001E1E1D"/>
    <w:rsid w:val="001E259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018"/>
    <w:rsid w:val="002012DF"/>
    <w:rsid w:val="002017E0"/>
    <w:rsid w:val="002018B3"/>
    <w:rsid w:val="00201F62"/>
    <w:rsid w:val="0020338E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2008"/>
    <w:rsid w:val="00232C3B"/>
    <w:rsid w:val="002335D7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7458"/>
    <w:rsid w:val="0024799A"/>
    <w:rsid w:val="00250001"/>
    <w:rsid w:val="00250951"/>
    <w:rsid w:val="00251019"/>
    <w:rsid w:val="002513C0"/>
    <w:rsid w:val="00251A37"/>
    <w:rsid w:val="0025363B"/>
    <w:rsid w:val="00254785"/>
    <w:rsid w:val="00256ABC"/>
    <w:rsid w:val="00256B29"/>
    <w:rsid w:val="00256F68"/>
    <w:rsid w:val="00257C1A"/>
    <w:rsid w:val="0026008B"/>
    <w:rsid w:val="00262346"/>
    <w:rsid w:val="00262392"/>
    <w:rsid w:val="00263979"/>
    <w:rsid w:val="0026540A"/>
    <w:rsid w:val="0026569B"/>
    <w:rsid w:val="002656F7"/>
    <w:rsid w:val="002658DA"/>
    <w:rsid w:val="002658E2"/>
    <w:rsid w:val="00270567"/>
    <w:rsid w:val="00270E1F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2B3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F04B8"/>
    <w:rsid w:val="002F219F"/>
    <w:rsid w:val="002F28B5"/>
    <w:rsid w:val="002F302C"/>
    <w:rsid w:val="002F359C"/>
    <w:rsid w:val="002F5B5C"/>
    <w:rsid w:val="002F5C56"/>
    <w:rsid w:val="002F62C5"/>
    <w:rsid w:val="002F6E3C"/>
    <w:rsid w:val="002F77FE"/>
    <w:rsid w:val="00301AA4"/>
    <w:rsid w:val="00302BCE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1D5"/>
    <w:rsid w:val="003374C5"/>
    <w:rsid w:val="00337C99"/>
    <w:rsid w:val="00341F10"/>
    <w:rsid w:val="003432FB"/>
    <w:rsid w:val="00350C99"/>
    <w:rsid w:val="003518E4"/>
    <w:rsid w:val="00351D18"/>
    <w:rsid w:val="00351EA9"/>
    <w:rsid w:val="0035712E"/>
    <w:rsid w:val="00360437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1B4C"/>
    <w:rsid w:val="003946AB"/>
    <w:rsid w:val="003A0147"/>
    <w:rsid w:val="003A190D"/>
    <w:rsid w:val="003A383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469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D5C"/>
    <w:rsid w:val="003F79DD"/>
    <w:rsid w:val="004058F6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15B"/>
    <w:rsid w:val="00417DF7"/>
    <w:rsid w:val="00421132"/>
    <w:rsid w:val="004212F1"/>
    <w:rsid w:val="00423616"/>
    <w:rsid w:val="00424EF5"/>
    <w:rsid w:val="004257A0"/>
    <w:rsid w:val="004264FF"/>
    <w:rsid w:val="00431000"/>
    <w:rsid w:val="00433414"/>
    <w:rsid w:val="00436F0D"/>
    <w:rsid w:val="00437BA2"/>
    <w:rsid w:val="00440E74"/>
    <w:rsid w:val="00440F0E"/>
    <w:rsid w:val="004421DC"/>
    <w:rsid w:val="00444347"/>
    <w:rsid w:val="0044496A"/>
    <w:rsid w:val="004455FF"/>
    <w:rsid w:val="00445BA6"/>
    <w:rsid w:val="004465F9"/>
    <w:rsid w:val="00447787"/>
    <w:rsid w:val="00451D12"/>
    <w:rsid w:val="00452DE8"/>
    <w:rsid w:val="00455F32"/>
    <w:rsid w:val="004569EA"/>
    <w:rsid w:val="00457F61"/>
    <w:rsid w:val="0046018B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283"/>
    <w:rsid w:val="00475AB3"/>
    <w:rsid w:val="0047690D"/>
    <w:rsid w:val="00476C8B"/>
    <w:rsid w:val="00480800"/>
    <w:rsid w:val="0048113E"/>
    <w:rsid w:val="00483C4E"/>
    <w:rsid w:val="00485F6B"/>
    <w:rsid w:val="004873FB"/>
    <w:rsid w:val="00487842"/>
    <w:rsid w:val="004879D4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0EB6"/>
    <w:rsid w:val="004C61F3"/>
    <w:rsid w:val="004D02C9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134E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6178"/>
    <w:rsid w:val="0050791E"/>
    <w:rsid w:val="00511CC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245E9"/>
    <w:rsid w:val="005338DC"/>
    <w:rsid w:val="005352C2"/>
    <w:rsid w:val="00535581"/>
    <w:rsid w:val="005377DF"/>
    <w:rsid w:val="005379D8"/>
    <w:rsid w:val="0054053D"/>
    <w:rsid w:val="00541350"/>
    <w:rsid w:val="00541CA8"/>
    <w:rsid w:val="005422B5"/>
    <w:rsid w:val="0054338D"/>
    <w:rsid w:val="00543467"/>
    <w:rsid w:val="00543FE3"/>
    <w:rsid w:val="00544C72"/>
    <w:rsid w:val="00550A86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2721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401A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0D0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CB6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37AD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7C5D"/>
    <w:rsid w:val="006609C5"/>
    <w:rsid w:val="0066136A"/>
    <w:rsid w:val="00663BB8"/>
    <w:rsid w:val="00664D86"/>
    <w:rsid w:val="00665501"/>
    <w:rsid w:val="006675E3"/>
    <w:rsid w:val="00670751"/>
    <w:rsid w:val="0067549C"/>
    <w:rsid w:val="006759ED"/>
    <w:rsid w:val="00676015"/>
    <w:rsid w:val="006771A4"/>
    <w:rsid w:val="00681B50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A4351"/>
    <w:rsid w:val="006A65C1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0216"/>
    <w:rsid w:val="006E2C8E"/>
    <w:rsid w:val="006E34E1"/>
    <w:rsid w:val="006E4767"/>
    <w:rsid w:val="006E5A8D"/>
    <w:rsid w:val="006F0A25"/>
    <w:rsid w:val="006F39C0"/>
    <w:rsid w:val="006F3B7E"/>
    <w:rsid w:val="006F495A"/>
    <w:rsid w:val="006F4B05"/>
    <w:rsid w:val="006F52D6"/>
    <w:rsid w:val="006F6636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3AA2"/>
    <w:rsid w:val="00705CC8"/>
    <w:rsid w:val="00705E62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896"/>
    <w:rsid w:val="00722E5B"/>
    <w:rsid w:val="0072455D"/>
    <w:rsid w:val="00724C9E"/>
    <w:rsid w:val="00725975"/>
    <w:rsid w:val="007313D8"/>
    <w:rsid w:val="00732155"/>
    <w:rsid w:val="007322C1"/>
    <w:rsid w:val="0073659B"/>
    <w:rsid w:val="00740B4A"/>
    <w:rsid w:val="00741FEB"/>
    <w:rsid w:val="00746B09"/>
    <w:rsid w:val="00746B50"/>
    <w:rsid w:val="00747E60"/>
    <w:rsid w:val="00750555"/>
    <w:rsid w:val="00750C59"/>
    <w:rsid w:val="007520D3"/>
    <w:rsid w:val="00757775"/>
    <w:rsid w:val="00760FA8"/>
    <w:rsid w:val="0076331F"/>
    <w:rsid w:val="00763FC5"/>
    <w:rsid w:val="00766195"/>
    <w:rsid w:val="007668EB"/>
    <w:rsid w:val="007723F5"/>
    <w:rsid w:val="007733AC"/>
    <w:rsid w:val="00775F9D"/>
    <w:rsid w:val="007776F2"/>
    <w:rsid w:val="00782F40"/>
    <w:rsid w:val="0078304E"/>
    <w:rsid w:val="0078554F"/>
    <w:rsid w:val="007865C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3E4"/>
    <w:rsid w:val="007A4ED2"/>
    <w:rsid w:val="007A6C2B"/>
    <w:rsid w:val="007A7998"/>
    <w:rsid w:val="007B376A"/>
    <w:rsid w:val="007B4D6D"/>
    <w:rsid w:val="007B6CAE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5028"/>
    <w:rsid w:val="007F6EEF"/>
    <w:rsid w:val="007F73BA"/>
    <w:rsid w:val="007F7735"/>
    <w:rsid w:val="00801DC5"/>
    <w:rsid w:val="008027DB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201F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4F7"/>
    <w:rsid w:val="008949F1"/>
    <w:rsid w:val="00894CDB"/>
    <w:rsid w:val="00895D30"/>
    <w:rsid w:val="008A016B"/>
    <w:rsid w:val="008A3E35"/>
    <w:rsid w:val="008A5620"/>
    <w:rsid w:val="008A63EA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23E5"/>
    <w:rsid w:val="008C3721"/>
    <w:rsid w:val="008C43D6"/>
    <w:rsid w:val="008C5693"/>
    <w:rsid w:val="008C59A5"/>
    <w:rsid w:val="008C5D18"/>
    <w:rsid w:val="008C6183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E1ACE"/>
    <w:rsid w:val="008E6FCF"/>
    <w:rsid w:val="008F26F0"/>
    <w:rsid w:val="008F4862"/>
    <w:rsid w:val="008F540C"/>
    <w:rsid w:val="008F77BC"/>
    <w:rsid w:val="009000CA"/>
    <w:rsid w:val="00902FBB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13F"/>
    <w:rsid w:val="0092283F"/>
    <w:rsid w:val="00922C3F"/>
    <w:rsid w:val="00923939"/>
    <w:rsid w:val="00925ACC"/>
    <w:rsid w:val="00926F5A"/>
    <w:rsid w:val="0093008D"/>
    <w:rsid w:val="00930389"/>
    <w:rsid w:val="00932579"/>
    <w:rsid w:val="009327A2"/>
    <w:rsid w:val="0093320C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9BD"/>
    <w:rsid w:val="00963C3B"/>
    <w:rsid w:val="00964B2C"/>
    <w:rsid w:val="00964C93"/>
    <w:rsid w:val="00965C96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1878"/>
    <w:rsid w:val="009829D5"/>
    <w:rsid w:val="00983C5D"/>
    <w:rsid w:val="00985473"/>
    <w:rsid w:val="00986849"/>
    <w:rsid w:val="0098730E"/>
    <w:rsid w:val="00987E3D"/>
    <w:rsid w:val="00987F5E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635E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5037"/>
    <w:rsid w:val="009E5AD2"/>
    <w:rsid w:val="009E69E6"/>
    <w:rsid w:val="009F0C93"/>
    <w:rsid w:val="009F1C67"/>
    <w:rsid w:val="009F26FD"/>
    <w:rsid w:val="009F297F"/>
    <w:rsid w:val="009F36A9"/>
    <w:rsid w:val="009F5A65"/>
    <w:rsid w:val="009F5AF4"/>
    <w:rsid w:val="009F64AF"/>
    <w:rsid w:val="009F7A4E"/>
    <w:rsid w:val="009F7DAD"/>
    <w:rsid w:val="00A0260E"/>
    <w:rsid w:val="00A04B87"/>
    <w:rsid w:val="00A04F5B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3B62"/>
    <w:rsid w:val="00A2412D"/>
    <w:rsid w:val="00A26202"/>
    <w:rsid w:val="00A306EF"/>
    <w:rsid w:val="00A311C4"/>
    <w:rsid w:val="00A32F3B"/>
    <w:rsid w:val="00A33D56"/>
    <w:rsid w:val="00A35576"/>
    <w:rsid w:val="00A35C1F"/>
    <w:rsid w:val="00A35CB4"/>
    <w:rsid w:val="00A37350"/>
    <w:rsid w:val="00A40E41"/>
    <w:rsid w:val="00A41C6B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F8C"/>
    <w:rsid w:val="00A56999"/>
    <w:rsid w:val="00A5727E"/>
    <w:rsid w:val="00A606E7"/>
    <w:rsid w:val="00A621AA"/>
    <w:rsid w:val="00A634D0"/>
    <w:rsid w:val="00A64528"/>
    <w:rsid w:val="00A64DBE"/>
    <w:rsid w:val="00A6595D"/>
    <w:rsid w:val="00A70FC3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31D2"/>
    <w:rsid w:val="00A9583C"/>
    <w:rsid w:val="00A9670D"/>
    <w:rsid w:val="00A97FCE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5E6D"/>
    <w:rsid w:val="00B067A3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B71"/>
    <w:rsid w:val="00B42C90"/>
    <w:rsid w:val="00B44BB3"/>
    <w:rsid w:val="00B45453"/>
    <w:rsid w:val="00B454D1"/>
    <w:rsid w:val="00B461E5"/>
    <w:rsid w:val="00B46699"/>
    <w:rsid w:val="00B46B64"/>
    <w:rsid w:val="00B47CB6"/>
    <w:rsid w:val="00B52A9C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14B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8E4"/>
    <w:rsid w:val="00B85322"/>
    <w:rsid w:val="00B85681"/>
    <w:rsid w:val="00B867E3"/>
    <w:rsid w:val="00B86EA7"/>
    <w:rsid w:val="00B87EAE"/>
    <w:rsid w:val="00B87FC4"/>
    <w:rsid w:val="00B9004F"/>
    <w:rsid w:val="00B91509"/>
    <w:rsid w:val="00B91784"/>
    <w:rsid w:val="00B9267B"/>
    <w:rsid w:val="00B927CB"/>
    <w:rsid w:val="00B931F8"/>
    <w:rsid w:val="00B93B70"/>
    <w:rsid w:val="00B94361"/>
    <w:rsid w:val="00B946DF"/>
    <w:rsid w:val="00B946E5"/>
    <w:rsid w:val="00B94A94"/>
    <w:rsid w:val="00B95ACD"/>
    <w:rsid w:val="00B96B5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798"/>
    <w:rsid w:val="00BA7ADB"/>
    <w:rsid w:val="00BB0870"/>
    <w:rsid w:val="00BB1D2D"/>
    <w:rsid w:val="00BB509E"/>
    <w:rsid w:val="00BB54A0"/>
    <w:rsid w:val="00BB61F1"/>
    <w:rsid w:val="00BB7579"/>
    <w:rsid w:val="00BC2122"/>
    <w:rsid w:val="00BC248D"/>
    <w:rsid w:val="00BC30E0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001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A1"/>
    <w:rsid w:val="00C245E5"/>
    <w:rsid w:val="00C24934"/>
    <w:rsid w:val="00C24A32"/>
    <w:rsid w:val="00C258CA"/>
    <w:rsid w:val="00C258CC"/>
    <w:rsid w:val="00C25F7D"/>
    <w:rsid w:val="00C2677C"/>
    <w:rsid w:val="00C30303"/>
    <w:rsid w:val="00C30E24"/>
    <w:rsid w:val="00C31F44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6D46"/>
    <w:rsid w:val="00C501F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A6580"/>
    <w:rsid w:val="00CB0986"/>
    <w:rsid w:val="00CB0B29"/>
    <w:rsid w:val="00CB1284"/>
    <w:rsid w:val="00CB64AF"/>
    <w:rsid w:val="00CB6F76"/>
    <w:rsid w:val="00CB78F7"/>
    <w:rsid w:val="00CC3028"/>
    <w:rsid w:val="00CC3550"/>
    <w:rsid w:val="00CC6BB4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13B7"/>
    <w:rsid w:val="00CF40B7"/>
    <w:rsid w:val="00CF508E"/>
    <w:rsid w:val="00CF5526"/>
    <w:rsid w:val="00CF64E6"/>
    <w:rsid w:val="00CF6749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1318"/>
    <w:rsid w:val="00D53582"/>
    <w:rsid w:val="00D55AA9"/>
    <w:rsid w:val="00D5612A"/>
    <w:rsid w:val="00D614D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CBA"/>
    <w:rsid w:val="00D86EA2"/>
    <w:rsid w:val="00D87684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EE0"/>
    <w:rsid w:val="00D96B75"/>
    <w:rsid w:val="00DA0A59"/>
    <w:rsid w:val="00DA1FCA"/>
    <w:rsid w:val="00DA3EFD"/>
    <w:rsid w:val="00DA40BB"/>
    <w:rsid w:val="00DA6BC3"/>
    <w:rsid w:val="00DA7841"/>
    <w:rsid w:val="00DB0818"/>
    <w:rsid w:val="00DB1DAB"/>
    <w:rsid w:val="00DB3591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DF5FF9"/>
    <w:rsid w:val="00E00C63"/>
    <w:rsid w:val="00E00DF4"/>
    <w:rsid w:val="00E02864"/>
    <w:rsid w:val="00E0406A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2069A"/>
    <w:rsid w:val="00E21A66"/>
    <w:rsid w:val="00E27438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1B1"/>
    <w:rsid w:val="00E61765"/>
    <w:rsid w:val="00E62EC7"/>
    <w:rsid w:val="00E6469A"/>
    <w:rsid w:val="00E64855"/>
    <w:rsid w:val="00E65C59"/>
    <w:rsid w:val="00E66435"/>
    <w:rsid w:val="00E66740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2A69"/>
    <w:rsid w:val="00EA4DE6"/>
    <w:rsid w:val="00EA799D"/>
    <w:rsid w:val="00EB2C19"/>
    <w:rsid w:val="00EB434C"/>
    <w:rsid w:val="00EB49A0"/>
    <w:rsid w:val="00EB621C"/>
    <w:rsid w:val="00EB7E0D"/>
    <w:rsid w:val="00EC053B"/>
    <w:rsid w:val="00EC0A28"/>
    <w:rsid w:val="00EC18A6"/>
    <w:rsid w:val="00EC1B5E"/>
    <w:rsid w:val="00EC2CDA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BAE"/>
    <w:rsid w:val="00EE0B7B"/>
    <w:rsid w:val="00EE29DD"/>
    <w:rsid w:val="00EE4788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1086"/>
    <w:rsid w:val="00F0253A"/>
    <w:rsid w:val="00F0613B"/>
    <w:rsid w:val="00F075F0"/>
    <w:rsid w:val="00F1143F"/>
    <w:rsid w:val="00F11598"/>
    <w:rsid w:val="00F12FBA"/>
    <w:rsid w:val="00F134F2"/>
    <w:rsid w:val="00F13661"/>
    <w:rsid w:val="00F1454E"/>
    <w:rsid w:val="00F15B8A"/>
    <w:rsid w:val="00F237AD"/>
    <w:rsid w:val="00F2466C"/>
    <w:rsid w:val="00F255EB"/>
    <w:rsid w:val="00F26346"/>
    <w:rsid w:val="00F26667"/>
    <w:rsid w:val="00F26E11"/>
    <w:rsid w:val="00F30CB7"/>
    <w:rsid w:val="00F320DB"/>
    <w:rsid w:val="00F349F6"/>
    <w:rsid w:val="00F400C2"/>
    <w:rsid w:val="00F415C4"/>
    <w:rsid w:val="00F4220F"/>
    <w:rsid w:val="00F4395F"/>
    <w:rsid w:val="00F47416"/>
    <w:rsid w:val="00F51471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3A61"/>
    <w:rsid w:val="00F645C1"/>
    <w:rsid w:val="00F65349"/>
    <w:rsid w:val="00F658F8"/>
    <w:rsid w:val="00F707C2"/>
    <w:rsid w:val="00F70C82"/>
    <w:rsid w:val="00F71626"/>
    <w:rsid w:val="00F71E74"/>
    <w:rsid w:val="00F7392E"/>
    <w:rsid w:val="00F73B70"/>
    <w:rsid w:val="00F8044A"/>
    <w:rsid w:val="00F80C5E"/>
    <w:rsid w:val="00F81E82"/>
    <w:rsid w:val="00F8351C"/>
    <w:rsid w:val="00F84D5E"/>
    <w:rsid w:val="00F87178"/>
    <w:rsid w:val="00F957C6"/>
    <w:rsid w:val="00F961B8"/>
    <w:rsid w:val="00F965F6"/>
    <w:rsid w:val="00FA0BE1"/>
    <w:rsid w:val="00FA12A5"/>
    <w:rsid w:val="00FA1B09"/>
    <w:rsid w:val="00FA1CEB"/>
    <w:rsid w:val="00FA28E6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592721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DB3591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592721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DB3591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1287</Words>
  <Characters>7340</Characters>
  <Application>Microsoft Office Word</Application>
  <DocSecurity>0</DocSecurity>
  <Lines>61</Lines>
  <Paragraphs>17</Paragraphs>
  <ScaleCrop>false</ScaleCrop>
  <Company>CATT</Company>
  <LinksUpToDate>false</LinksUpToDate>
  <CharactersWithSpaces>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30</cp:revision>
  <dcterms:created xsi:type="dcterms:W3CDTF">2022-09-26T09:26:00Z</dcterms:created>
  <dcterms:modified xsi:type="dcterms:W3CDTF">2022-09-28T06:47:00Z</dcterms:modified>
</cp:coreProperties>
</file>